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6C60" w14:textId="1B99B68A" w:rsidR="00BA55D4" w:rsidRPr="009A33DC" w:rsidRDefault="00AD45F1" w:rsidP="00BA55D4">
      <w:pPr>
        <w:keepNext/>
        <w:pBdr>
          <w:bottom w:val="single" w:sz="4" w:space="1" w:color="auto"/>
        </w:pBdr>
        <w:tabs>
          <w:tab w:val="right" w:pos="9639"/>
        </w:tabs>
        <w:outlineLvl w:val="0"/>
        <w:rPr>
          <w:rFonts w:ascii="Arial" w:hAnsi="Arial" w:cs="Arial"/>
          <w:b/>
          <w:bCs/>
          <w:i/>
          <w:noProof/>
          <w:sz w:val="28"/>
          <w:szCs w:val="20"/>
          <w:lang w:eastAsia="en-US"/>
        </w:rPr>
      </w:pPr>
      <w:r w:rsidRPr="009A33DC">
        <w:rPr>
          <w:rFonts w:ascii="Arial" w:hAnsi="Arial" w:cs="Arial"/>
          <w:b/>
          <w:noProof/>
        </w:rPr>
        <w:t>3GPP TSG-</w:t>
      </w:r>
      <w:r w:rsidRPr="009A33DC">
        <w:rPr>
          <w:rFonts w:ascii="Arial" w:hAnsi="Arial" w:cs="Arial"/>
          <w:sz w:val="20"/>
        </w:rPr>
        <w:fldChar w:fldCharType="begin"/>
      </w:r>
      <w:r w:rsidRPr="009A33DC">
        <w:rPr>
          <w:rFonts w:ascii="Arial" w:hAnsi="Arial" w:cs="Arial"/>
        </w:rPr>
        <w:instrText xml:space="preserve"> DOCPROPERTY  TSG/WGRef  \* MERGEFORMAT </w:instrText>
      </w:r>
      <w:r w:rsidRPr="009A33DC">
        <w:rPr>
          <w:rFonts w:ascii="Arial" w:hAnsi="Arial" w:cs="Arial"/>
          <w:sz w:val="20"/>
        </w:rPr>
        <w:fldChar w:fldCharType="separate"/>
      </w:r>
      <w:r w:rsidRPr="009A33DC">
        <w:rPr>
          <w:rFonts w:ascii="Arial" w:hAnsi="Arial" w:cs="Arial"/>
          <w:b/>
          <w:noProof/>
        </w:rPr>
        <w:t>SA5</w:t>
      </w:r>
      <w:r w:rsidRPr="009A33DC">
        <w:rPr>
          <w:rFonts w:ascii="Arial" w:hAnsi="Arial" w:cs="Arial"/>
          <w:b/>
          <w:noProof/>
        </w:rPr>
        <w:fldChar w:fldCharType="end"/>
      </w:r>
      <w:r w:rsidRPr="009A33DC">
        <w:rPr>
          <w:rFonts w:ascii="Arial" w:hAnsi="Arial" w:cs="Arial"/>
          <w:b/>
          <w:noProof/>
        </w:rPr>
        <w:t xml:space="preserve"> Meeting #</w:t>
      </w:r>
      <w:r w:rsidRPr="009A33DC">
        <w:rPr>
          <w:rFonts w:ascii="Arial" w:hAnsi="Arial" w:cs="Arial"/>
          <w:sz w:val="20"/>
        </w:rPr>
        <w:fldChar w:fldCharType="begin"/>
      </w:r>
      <w:r w:rsidRPr="009A33DC">
        <w:rPr>
          <w:rFonts w:ascii="Arial" w:hAnsi="Arial" w:cs="Arial"/>
        </w:rPr>
        <w:instrText xml:space="preserve"> DOCPROPERTY  MtgSeq  \* MERGEFORMAT </w:instrText>
      </w:r>
      <w:r w:rsidRPr="009A33DC">
        <w:rPr>
          <w:rFonts w:ascii="Arial" w:hAnsi="Arial" w:cs="Arial"/>
          <w:sz w:val="20"/>
        </w:rPr>
        <w:fldChar w:fldCharType="separate"/>
      </w:r>
      <w:r w:rsidRPr="009A33DC">
        <w:rPr>
          <w:rFonts w:ascii="Arial" w:hAnsi="Arial" w:cs="Arial"/>
          <w:b/>
          <w:noProof/>
        </w:rPr>
        <w:t>13</w:t>
      </w:r>
      <w:r w:rsidR="00303442" w:rsidRPr="009A33DC">
        <w:rPr>
          <w:rFonts w:ascii="Arial" w:hAnsi="Arial" w:cs="Arial"/>
          <w:b/>
          <w:noProof/>
        </w:rPr>
        <w:t>7</w:t>
      </w:r>
      <w:r w:rsidRPr="009A33DC">
        <w:rPr>
          <w:rFonts w:ascii="Arial" w:hAnsi="Arial" w:cs="Arial"/>
          <w:b/>
          <w:noProof/>
        </w:rPr>
        <w:t>e</w:t>
      </w:r>
      <w:r w:rsidRPr="009A33DC">
        <w:rPr>
          <w:rFonts w:ascii="Arial" w:hAnsi="Arial" w:cs="Arial"/>
          <w:b/>
          <w:noProof/>
        </w:rPr>
        <w:fldChar w:fldCharType="end"/>
      </w:r>
      <w:r w:rsidRPr="009A33DC">
        <w:rPr>
          <w:rFonts w:ascii="Arial" w:hAnsi="Arial" w:cs="Arial"/>
        </w:rPr>
        <w:fldChar w:fldCharType="begin"/>
      </w:r>
      <w:r w:rsidRPr="009A33DC">
        <w:rPr>
          <w:rFonts w:ascii="Arial" w:hAnsi="Arial" w:cs="Arial"/>
        </w:rPr>
        <w:instrText xml:space="preserve"> DOCPROPERTY  MtgTitle  \* MERGEFORMAT </w:instrText>
      </w:r>
      <w:r w:rsidRPr="009A33DC">
        <w:rPr>
          <w:rFonts w:ascii="Arial" w:hAnsi="Arial" w:cs="Arial"/>
        </w:rPr>
        <w:fldChar w:fldCharType="end"/>
      </w:r>
      <w:r w:rsidRPr="009A33DC">
        <w:rPr>
          <w:rFonts w:ascii="Arial" w:hAnsi="Arial" w:cs="Arial"/>
          <w:b/>
          <w:i/>
          <w:noProof/>
          <w:sz w:val="28"/>
        </w:rPr>
        <w:tab/>
      </w:r>
      <w:r w:rsidR="00BA55D4" w:rsidRPr="009A33DC">
        <w:rPr>
          <w:rFonts w:ascii="Arial" w:hAnsi="Arial" w:cs="Arial"/>
          <w:b/>
          <w:bCs/>
          <w:i/>
          <w:noProof/>
          <w:sz w:val="28"/>
          <w:szCs w:val="20"/>
          <w:lang w:eastAsia="en-US"/>
        </w:rPr>
        <w:t>S5-</w:t>
      </w:r>
      <w:r w:rsidR="00CF5191" w:rsidRPr="009A33DC">
        <w:rPr>
          <w:rFonts w:ascii="Arial" w:hAnsi="Arial" w:cs="Arial"/>
          <w:b/>
          <w:bCs/>
          <w:i/>
          <w:noProof/>
          <w:sz w:val="28"/>
          <w:szCs w:val="20"/>
          <w:lang w:eastAsia="en-US"/>
        </w:rPr>
        <w:t>21</w:t>
      </w:r>
      <w:r w:rsidR="00344F86">
        <w:rPr>
          <w:rFonts w:ascii="Arial" w:hAnsi="Arial" w:cs="Arial"/>
          <w:b/>
          <w:bCs/>
          <w:i/>
          <w:noProof/>
          <w:sz w:val="28"/>
          <w:szCs w:val="20"/>
        </w:rPr>
        <w:t>4242</w:t>
      </w:r>
    </w:p>
    <w:p w14:paraId="3A370163" w14:textId="695193D6" w:rsidR="00AD45F1" w:rsidRPr="009A33DC" w:rsidRDefault="00AD45F1" w:rsidP="00AD45F1">
      <w:pPr>
        <w:keepNext/>
        <w:pBdr>
          <w:bottom w:val="single" w:sz="4" w:space="1" w:color="auto"/>
        </w:pBdr>
        <w:tabs>
          <w:tab w:val="right" w:pos="9639"/>
        </w:tabs>
        <w:outlineLvl w:val="0"/>
        <w:rPr>
          <w:rFonts w:ascii="Arial" w:hAnsi="Arial" w:cs="Arial"/>
          <w:b/>
        </w:rPr>
      </w:pPr>
    </w:p>
    <w:p w14:paraId="6B3D0BAD" w14:textId="485A9DE0" w:rsidR="00AD45F1" w:rsidRPr="009A33DC" w:rsidRDefault="00303442" w:rsidP="00AD45F1">
      <w:pPr>
        <w:keepNext/>
        <w:pBdr>
          <w:bottom w:val="single" w:sz="4" w:space="1" w:color="auto"/>
        </w:pBdr>
        <w:tabs>
          <w:tab w:val="right" w:pos="9639"/>
        </w:tabs>
        <w:outlineLvl w:val="0"/>
        <w:rPr>
          <w:rFonts w:ascii="Arial" w:hAnsi="Arial" w:cs="Arial"/>
          <w:b/>
        </w:rPr>
      </w:pPr>
      <w:r w:rsidRPr="009A33DC">
        <w:rPr>
          <w:rFonts w:ascii="Arial" w:hAnsi="Arial" w:cs="Arial"/>
          <w:b/>
          <w:noProof/>
        </w:rPr>
        <w:t>11</w:t>
      </w:r>
      <w:r w:rsidR="00AD45F1" w:rsidRPr="009A33DC">
        <w:rPr>
          <w:rFonts w:ascii="Arial" w:hAnsi="Arial" w:cs="Arial"/>
          <w:b/>
          <w:noProof/>
        </w:rPr>
        <w:t xml:space="preserve"> to </w:t>
      </w:r>
      <w:r w:rsidRPr="009A33DC">
        <w:rPr>
          <w:rFonts w:ascii="Arial" w:hAnsi="Arial" w:cs="Arial"/>
          <w:b/>
          <w:noProof/>
        </w:rPr>
        <w:t>18</w:t>
      </w:r>
      <w:r w:rsidR="00AD45F1" w:rsidRPr="009A33DC">
        <w:rPr>
          <w:rFonts w:ascii="Arial" w:hAnsi="Arial" w:cs="Arial"/>
          <w:b/>
          <w:noProof/>
        </w:rPr>
        <w:t xml:space="preserve"> </w:t>
      </w:r>
      <w:r w:rsidRPr="009A33DC">
        <w:rPr>
          <w:rFonts w:ascii="Arial" w:hAnsi="Arial" w:cs="Arial" w:hint="eastAsia"/>
          <w:b/>
          <w:noProof/>
        </w:rPr>
        <w:t>May</w:t>
      </w:r>
      <w:r w:rsidR="00AD45F1" w:rsidRPr="009A33DC">
        <w:rPr>
          <w:rFonts w:ascii="Arial" w:hAnsi="Arial" w:cs="Arial"/>
          <w:b/>
          <w:noProof/>
        </w:rPr>
        <w:t xml:space="preserve"> 2021, E-meeting </w:t>
      </w:r>
      <w:r w:rsidR="00227378" w:rsidRPr="009A33DC">
        <w:rPr>
          <w:rFonts w:ascii="Arial" w:hAnsi="Arial" w:cs="Arial"/>
          <w:b/>
          <w:noProof/>
        </w:rPr>
        <w:tab/>
      </w:r>
      <w:r w:rsidR="00AD45F1" w:rsidRPr="009A33DC">
        <w:rPr>
          <w:rFonts w:ascii="Arial" w:hAnsi="Arial" w:cs="Arial" w:hint="eastAsia"/>
          <w:b/>
          <w:noProof/>
        </w:rPr>
        <w:t xml:space="preserve"> </w:t>
      </w:r>
      <w:r w:rsidR="00AD45F1" w:rsidRPr="009A33DC">
        <w:rPr>
          <w:rFonts w:ascii="Arial" w:hAnsi="Arial" w:cs="Arial"/>
          <w:b/>
          <w:noProof/>
        </w:rPr>
        <w:t xml:space="preserve">                                                                                </w:t>
      </w:r>
    </w:p>
    <w:p w14:paraId="1FF5EE73" w14:textId="77777777" w:rsidR="00AD45F1" w:rsidRPr="009A33DC" w:rsidRDefault="00AD45F1" w:rsidP="00AD45F1">
      <w:pPr>
        <w:keepNext/>
        <w:tabs>
          <w:tab w:val="left" w:pos="2127"/>
        </w:tabs>
        <w:ind w:left="2126" w:hanging="2126"/>
        <w:outlineLvl w:val="0"/>
        <w:rPr>
          <w:rFonts w:ascii="Arial" w:hAnsi="Arial"/>
          <w:b/>
        </w:rPr>
      </w:pPr>
      <w:r w:rsidRPr="009A33DC">
        <w:rPr>
          <w:rFonts w:ascii="Arial" w:hAnsi="Arial"/>
          <w:b/>
        </w:rPr>
        <w:t>Source:</w:t>
      </w:r>
      <w:r w:rsidRPr="009A33DC">
        <w:rPr>
          <w:rFonts w:ascii="Arial" w:hAnsi="Arial"/>
          <w:b/>
        </w:rPr>
        <w:tab/>
        <w:t>China Telecom</w:t>
      </w:r>
    </w:p>
    <w:p w14:paraId="38C97C55" w14:textId="5CFD7FE8" w:rsidR="00AD45F1" w:rsidRPr="009A33DC" w:rsidRDefault="00AD45F1" w:rsidP="00AD45F1">
      <w:pPr>
        <w:tabs>
          <w:tab w:val="left" w:pos="2127"/>
        </w:tabs>
        <w:ind w:left="2126" w:hanging="2126"/>
        <w:outlineLvl w:val="0"/>
        <w:rPr>
          <w:rFonts w:cs="Arial"/>
          <w:b/>
        </w:rPr>
      </w:pPr>
      <w:r w:rsidRPr="009A33DC">
        <w:rPr>
          <w:rFonts w:ascii="Arial" w:hAnsi="Arial" w:cs="Arial"/>
          <w:b/>
        </w:rPr>
        <w:t>Title:</w:t>
      </w:r>
      <w:r w:rsidRPr="009A33DC">
        <w:rPr>
          <w:rFonts w:ascii="Arial" w:hAnsi="Arial" w:cs="Arial"/>
          <w:b/>
        </w:rPr>
        <w:tab/>
      </w:r>
      <w:r w:rsidR="009974C2" w:rsidRPr="009A33DC">
        <w:rPr>
          <w:rFonts w:ascii="Arial" w:hAnsi="Arial" w:cs="Arial"/>
          <w:b/>
        </w:rPr>
        <w:t>Discussion paper on the</w:t>
      </w:r>
      <w:r w:rsidR="000B59A6" w:rsidRPr="009A33DC">
        <w:rPr>
          <w:rFonts w:ascii="Arial" w:hAnsi="Arial" w:cs="Arial"/>
          <w:b/>
        </w:rPr>
        <w:t xml:space="preserve"> </w:t>
      </w:r>
      <w:bookmarkStart w:id="0" w:name="OLE_LINK3"/>
      <w:bookmarkStart w:id="1" w:name="OLE_LINK4"/>
      <w:r w:rsidR="000B59A6" w:rsidRPr="009A33DC">
        <w:rPr>
          <w:rFonts w:ascii="Arial" w:hAnsi="Arial" w:cs="Arial"/>
          <w:b/>
        </w:rPr>
        <w:t>generic</w:t>
      </w:r>
      <w:r w:rsidR="009974C2" w:rsidRPr="009A33DC">
        <w:rPr>
          <w:rFonts w:ascii="Arial" w:hAnsi="Arial" w:cs="Arial"/>
          <w:b/>
        </w:rPr>
        <w:t xml:space="preserve"> </w:t>
      </w:r>
      <w:r w:rsidR="000B59A6" w:rsidRPr="009A33DC">
        <w:rPr>
          <w:rFonts w:ascii="Arial" w:hAnsi="Arial" w:cs="Arial"/>
          <w:b/>
        </w:rPr>
        <w:t xml:space="preserve">principle for </w:t>
      </w:r>
      <w:bookmarkEnd w:id="0"/>
      <w:bookmarkEnd w:id="1"/>
      <w:r w:rsidR="009974C2" w:rsidRPr="009A33DC">
        <w:rPr>
          <w:rFonts w:ascii="Arial" w:hAnsi="Arial" w:cs="Arial"/>
          <w:b/>
        </w:rPr>
        <w:t>EE KPI definition</w:t>
      </w:r>
      <w:r w:rsidR="00272700" w:rsidRPr="009A33DC">
        <w:rPr>
          <w:rFonts w:ascii="Arial" w:hAnsi="Arial" w:cs="Arial"/>
          <w:b/>
        </w:rPr>
        <w:t xml:space="preserve"> for 5GC</w:t>
      </w:r>
    </w:p>
    <w:p w14:paraId="24B39874" w14:textId="774AA670"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Document for:</w:t>
      </w:r>
      <w:r w:rsidRPr="009A33DC">
        <w:rPr>
          <w:rFonts w:ascii="Arial" w:hAnsi="Arial" w:cs="Arial"/>
          <w:b/>
        </w:rPr>
        <w:tab/>
      </w:r>
      <w:r w:rsidR="00EB3F76" w:rsidRPr="009A33DC">
        <w:rPr>
          <w:rFonts w:ascii="Arial" w:hAnsi="Arial" w:cs="Arial"/>
          <w:b/>
        </w:rPr>
        <w:t>Endorsement</w:t>
      </w:r>
    </w:p>
    <w:p w14:paraId="18EC703C" w14:textId="30862625"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Agenda Item:</w:t>
      </w:r>
      <w:r w:rsidRPr="009A33DC">
        <w:rPr>
          <w:rFonts w:ascii="Arial" w:hAnsi="Arial" w:cs="Arial"/>
          <w:b/>
        </w:rPr>
        <w:tab/>
      </w:r>
      <w:r w:rsidR="00BA55D4" w:rsidRPr="009A33DC">
        <w:rPr>
          <w:rFonts w:ascii="Arial" w:hAnsi="Arial" w:cs="Arial"/>
          <w:b/>
        </w:rPr>
        <w:t>6.</w:t>
      </w:r>
      <w:r w:rsidR="00344F86">
        <w:rPr>
          <w:rFonts w:ascii="Arial" w:hAnsi="Arial" w:cs="Arial"/>
          <w:b/>
        </w:rPr>
        <w:t>5</w:t>
      </w:r>
      <w:r w:rsidR="007E6F54" w:rsidRPr="009A33DC">
        <w:rPr>
          <w:rFonts w:ascii="Arial" w:hAnsi="Arial" w:cs="Arial"/>
          <w:b/>
        </w:rPr>
        <w:t>.</w:t>
      </w:r>
      <w:r w:rsidR="00344F86">
        <w:rPr>
          <w:rFonts w:ascii="Arial" w:hAnsi="Arial" w:cs="Arial"/>
          <w:b/>
        </w:rPr>
        <w:t>1</w:t>
      </w:r>
    </w:p>
    <w:p w14:paraId="0E5CFBA7" w14:textId="77777777" w:rsidR="000B7043" w:rsidRPr="009A33DC" w:rsidRDefault="000B7043" w:rsidP="000B7043">
      <w:pPr>
        <w:pStyle w:val="1"/>
      </w:pPr>
      <w:r w:rsidRPr="009A33DC">
        <w:t>1</w:t>
      </w:r>
      <w:r w:rsidRPr="009A33DC">
        <w:tab/>
        <w:t>Decision/action requested</w:t>
      </w:r>
    </w:p>
    <w:p w14:paraId="202EFFC6" w14:textId="77777777" w:rsidR="000B7043" w:rsidRPr="009A33DC"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 xml:space="preserve">The group is asked to discuss and </w:t>
      </w:r>
      <w:r w:rsidR="00DA0E5C" w:rsidRPr="009A33DC">
        <w:rPr>
          <w:b/>
          <w:i/>
        </w:rPr>
        <w:t>endorse</w:t>
      </w:r>
      <w:r w:rsidRPr="009A33DC">
        <w:rPr>
          <w:b/>
          <w:i/>
        </w:rPr>
        <w:t xml:space="preserve"> on the proposal.</w:t>
      </w:r>
    </w:p>
    <w:p w14:paraId="46171B0F" w14:textId="77777777" w:rsidR="000B7043" w:rsidRPr="009A33DC" w:rsidRDefault="000B7043" w:rsidP="000B7043">
      <w:pPr>
        <w:pStyle w:val="1"/>
      </w:pPr>
      <w:bookmarkStart w:id="2" w:name="OLE_LINK90"/>
      <w:bookmarkStart w:id="3" w:name="OLE_LINK91"/>
      <w:r w:rsidRPr="009A33DC">
        <w:t>2</w:t>
      </w:r>
      <w:r w:rsidRPr="009A33DC">
        <w:tab/>
        <w:t>References</w:t>
      </w:r>
    </w:p>
    <w:p w14:paraId="6045D114" w14:textId="560E0E48" w:rsidR="005D19FC" w:rsidRPr="009A33DC" w:rsidRDefault="005D19FC" w:rsidP="005D19FC">
      <w:pPr>
        <w:ind w:left="1170" w:hanging="1170"/>
        <w:rPr>
          <w:rFonts w:ascii="Arial" w:hAnsi="Arial" w:cs="Arial"/>
        </w:rPr>
      </w:pPr>
      <w:r w:rsidRPr="009A33DC">
        <w:rPr>
          <w:rFonts w:ascii="Arial" w:hAnsi="Arial" w:cs="Arial"/>
        </w:rPr>
        <w:t>[1]</w:t>
      </w:r>
      <w:r w:rsidRPr="009A33DC">
        <w:rPr>
          <w:rFonts w:ascii="Arial" w:hAnsi="Arial" w:cs="Arial"/>
        </w:rPr>
        <w:tab/>
        <w:t>3GPP TR 28.813: "Study on new aspects of Energy Efficiency (EE) for 5G "</w:t>
      </w:r>
    </w:p>
    <w:p w14:paraId="66772EF0" w14:textId="689B083D" w:rsidR="009974C2" w:rsidRPr="009A33DC" w:rsidRDefault="009974C2" w:rsidP="009974C2">
      <w:pPr>
        <w:ind w:left="1170" w:hanging="1170"/>
        <w:rPr>
          <w:rFonts w:ascii="Arial" w:hAnsi="Arial" w:cs="Arial"/>
        </w:rPr>
      </w:pPr>
      <w:r w:rsidRPr="009A33DC">
        <w:rPr>
          <w:rFonts w:ascii="Arial" w:hAnsi="Arial" w:cs="Arial"/>
        </w:rPr>
        <w:t>[</w:t>
      </w:r>
      <w:r w:rsidR="005D19FC" w:rsidRPr="009A33DC">
        <w:rPr>
          <w:rFonts w:ascii="Arial" w:hAnsi="Arial" w:cs="Arial"/>
        </w:rPr>
        <w:t>2</w:t>
      </w:r>
      <w:r w:rsidRPr="009A33DC">
        <w:rPr>
          <w:rFonts w:ascii="Arial" w:hAnsi="Arial" w:cs="Arial"/>
        </w:rPr>
        <w:t>]</w:t>
      </w:r>
      <w:r w:rsidRPr="009A33DC">
        <w:rPr>
          <w:rFonts w:ascii="Arial" w:hAnsi="Arial" w:cs="Arial"/>
        </w:rPr>
        <w:tab/>
      </w:r>
      <w:r w:rsidR="005D19FC" w:rsidRPr="009A33DC">
        <w:rPr>
          <w:rFonts w:ascii="Arial" w:hAnsi="Arial" w:cs="Arial"/>
        </w:rPr>
        <w:t>3GPP TS 23.501: "5G; System Architecture for the 5G System"</w:t>
      </w:r>
    </w:p>
    <w:p w14:paraId="7BB178E0" w14:textId="3F691609" w:rsidR="00DD7182" w:rsidRDefault="00DD7182" w:rsidP="00DD7182">
      <w:pPr>
        <w:ind w:left="1170" w:hanging="1170"/>
        <w:rPr>
          <w:rFonts w:ascii="Arial" w:hAnsi="Arial" w:cs="Arial"/>
        </w:rPr>
      </w:pPr>
      <w:r w:rsidRPr="009A33DC">
        <w:rPr>
          <w:rFonts w:ascii="Arial" w:hAnsi="Arial" w:cs="Arial" w:hint="eastAsia"/>
        </w:rPr>
        <w:t>[</w:t>
      </w:r>
      <w:r w:rsidR="005D19FC" w:rsidRPr="009A33DC">
        <w:rPr>
          <w:rFonts w:ascii="Arial" w:hAnsi="Arial" w:cs="Arial"/>
        </w:rPr>
        <w:t>3</w:t>
      </w:r>
      <w:r w:rsidRPr="009A33DC">
        <w:rPr>
          <w:rFonts w:ascii="Arial" w:hAnsi="Arial" w:cs="Arial"/>
        </w:rPr>
        <w:t xml:space="preserve">] </w:t>
      </w:r>
      <w:r w:rsidRPr="009A33DC">
        <w:rPr>
          <w:rFonts w:ascii="Arial" w:hAnsi="Arial" w:cs="Arial"/>
        </w:rPr>
        <w:tab/>
        <w:t xml:space="preserve">ETSI ES 203 539: "Environmental Engineering (EE); Measurement method for energy efficiency of Network Functions </w:t>
      </w:r>
      <w:proofErr w:type="spellStart"/>
      <w:r w:rsidRPr="009A33DC">
        <w:rPr>
          <w:rFonts w:ascii="Arial" w:hAnsi="Arial" w:cs="Arial"/>
        </w:rPr>
        <w:t>Virtualisation</w:t>
      </w:r>
      <w:proofErr w:type="spellEnd"/>
      <w:r w:rsidRPr="009A33DC">
        <w:rPr>
          <w:rFonts w:ascii="Arial" w:hAnsi="Arial" w:cs="Arial"/>
        </w:rPr>
        <w:t xml:space="preserve"> (NFV) in laboratory environment"</w:t>
      </w:r>
    </w:p>
    <w:p w14:paraId="3D7F1ADB" w14:textId="5BC60530" w:rsidR="00203751" w:rsidRPr="009A33DC" w:rsidRDefault="00203751" w:rsidP="00DD7182">
      <w:pPr>
        <w:ind w:left="1170" w:hanging="1170"/>
        <w:rPr>
          <w:rFonts w:ascii="Arial" w:hAnsi="Arial" w:cs="Arial"/>
        </w:rPr>
      </w:pPr>
      <w:r>
        <w:rPr>
          <w:rFonts w:ascii="Arial" w:hAnsi="Arial" w:cs="Arial" w:hint="eastAsia"/>
        </w:rPr>
        <w:t>[</w:t>
      </w:r>
      <w:r>
        <w:rPr>
          <w:rFonts w:ascii="Arial" w:hAnsi="Arial" w:cs="Arial"/>
        </w:rPr>
        <w:t>4]</w:t>
      </w:r>
      <w:r>
        <w:rPr>
          <w:rFonts w:ascii="Arial" w:hAnsi="Arial" w:cs="Arial"/>
        </w:rPr>
        <w:tab/>
        <w:t xml:space="preserve">3GPP TS 28.552: </w:t>
      </w:r>
      <w:r w:rsidR="00C419F4">
        <w:rPr>
          <w:rFonts w:ascii="Arial" w:hAnsi="Arial" w:cs="Arial"/>
        </w:rPr>
        <w:t>"</w:t>
      </w:r>
      <w:r w:rsidRPr="00203751">
        <w:rPr>
          <w:rFonts w:ascii="Arial" w:hAnsi="Arial" w:cs="Arial"/>
        </w:rPr>
        <w:t>5G Performance Measurements</w:t>
      </w:r>
      <w:r w:rsidR="00C419F4">
        <w:rPr>
          <w:rFonts w:ascii="Arial" w:hAnsi="Arial" w:cs="Arial"/>
        </w:rPr>
        <w:t>"</w:t>
      </w:r>
    </w:p>
    <w:bookmarkEnd w:id="2"/>
    <w:bookmarkEnd w:id="3"/>
    <w:p w14:paraId="2F7F640C" w14:textId="16B66B73" w:rsidR="00B94ECA" w:rsidRPr="009A33DC" w:rsidRDefault="000B7043" w:rsidP="00B94ECA">
      <w:pPr>
        <w:pStyle w:val="1"/>
        <w:rPr>
          <w:rFonts w:cs="Arial"/>
        </w:rPr>
      </w:pPr>
      <w:r w:rsidRPr="009A33DC">
        <w:rPr>
          <w:rFonts w:cs="Arial"/>
        </w:rPr>
        <w:t>3</w:t>
      </w:r>
      <w:r w:rsidRPr="009A33DC">
        <w:rPr>
          <w:rFonts w:cs="Arial"/>
        </w:rPr>
        <w:tab/>
        <w:t>Rationale</w:t>
      </w:r>
      <w:bookmarkStart w:id="4" w:name="OLE_LINK221"/>
      <w:bookmarkStart w:id="5" w:name="OLE_LINK222"/>
      <w:bookmarkStart w:id="6" w:name="OLE_LINK1"/>
      <w:bookmarkStart w:id="7" w:name="OLE_LINK2"/>
      <w:bookmarkStart w:id="8" w:name="OLE_LINK45"/>
    </w:p>
    <w:p w14:paraId="40630273" w14:textId="304864BF" w:rsidR="00F05CEB" w:rsidRPr="009A33DC" w:rsidRDefault="005A06B6" w:rsidP="00F05CEB">
      <w:pPr>
        <w:pStyle w:val="Reference"/>
        <w:spacing w:after="180"/>
        <w:rPr>
          <w:rFonts w:ascii="Arial" w:hAnsi="Arial" w:cs="Arial"/>
          <w:szCs w:val="20"/>
          <w:lang w:val="en-GB" w:eastAsia="en-US"/>
        </w:rPr>
      </w:pPr>
      <w:r w:rsidRPr="009A33DC">
        <w:rPr>
          <w:rFonts w:ascii="Arial" w:hAnsi="Arial" w:cs="Arial"/>
          <w:szCs w:val="20"/>
          <w:lang w:val="en-GB" w:eastAsia="en-US"/>
        </w:rPr>
        <w:t>3.1</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Background</w:t>
      </w:r>
    </w:p>
    <w:p w14:paraId="33495B03" w14:textId="6FB00C0B" w:rsidR="00153189"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5GC is consisted of the User Plane Functions (UPF) and Control Plane functions. </w:t>
      </w:r>
      <w:r w:rsidR="00153189" w:rsidRPr="009A33DC">
        <w:rPr>
          <w:rFonts w:ascii="Times New Roman" w:hAnsi="Times New Roman" w:cs="Times New Roman" w:hint="eastAsia"/>
          <w:sz w:val="20"/>
          <w:szCs w:val="20"/>
        </w:rPr>
        <w:t>I</w:t>
      </w:r>
      <w:r w:rsidR="00153189" w:rsidRPr="009A33DC">
        <w:rPr>
          <w:rFonts w:ascii="Times New Roman" w:hAnsi="Times New Roman" w:cs="Times New Roman"/>
          <w:sz w:val="20"/>
          <w:szCs w:val="20"/>
        </w:rPr>
        <w:t>n TS 28.813[</w:t>
      </w:r>
      <w:r w:rsidR="00E14C84" w:rsidRPr="009A33DC">
        <w:rPr>
          <w:rFonts w:ascii="Times New Roman" w:hAnsi="Times New Roman" w:cs="Times New Roman"/>
          <w:sz w:val="20"/>
          <w:szCs w:val="20"/>
        </w:rPr>
        <w:t>1</w:t>
      </w:r>
      <w:r w:rsidR="00153189" w:rsidRPr="009A33DC">
        <w:rPr>
          <w:rFonts w:ascii="Times New Roman" w:hAnsi="Times New Roman" w:cs="Times New Roman"/>
          <w:sz w:val="20"/>
          <w:szCs w:val="20"/>
        </w:rPr>
        <w:t xml:space="preserve">], the generic EE KPI for 5GC </w:t>
      </w:r>
      <w:r w:rsidR="00153189" w:rsidRPr="009A33DC">
        <w:rPr>
          <w:rFonts w:ascii="Times New Roman" w:hAnsi="Times New Roman" w:cs="Times New Roman" w:hint="eastAsia"/>
          <w:sz w:val="20"/>
          <w:szCs w:val="20"/>
        </w:rPr>
        <w:t>is</w:t>
      </w:r>
      <w:r w:rsidR="00153189" w:rsidRPr="009A33DC">
        <w:rPr>
          <w:rFonts w:ascii="Times New Roman" w:hAnsi="Times New Roman" w:cs="Times New Roman"/>
          <w:sz w:val="20"/>
          <w:szCs w:val="20"/>
        </w:rPr>
        <w:t xml:space="preserve"> defined as: </w:t>
      </w:r>
    </w:p>
    <w:p w14:paraId="38BB9AA7" w14:textId="35782E62" w:rsidR="00153189" w:rsidRPr="009A33DC" w:rsidRDefault="00153189" w:rsidP="00BD4BA5">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33E2941" wp14:editId="0F6BCBDA">
            <wp:extent cx="1221740" cy="398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p>
    <w:p w14:paraId="44FBB0F4" w14:textId="66C2D3BB" w:rsidR="00A728E3"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Data Volume (DV) is meaningful for the User Plane Functions. However, for the Control Plane functions, the DV is less meaningful.  Consequently, applying the EE KPI defined based on the Data Volume </w:t>
      </w:r>
      <w:r w:rsidR="00203751">
        <w:rPr>
          <w:rFonts w:ascii="Times New Roman" w:hAnsi="Times New Roman" w:cs="Times New Roman" w:hint="eastAsia"/>
          <w:sz w:val="20"/>
          <w:szCs w:val="20"/>
        </w:rPr>
        <w:t>of</w:t>
      </w:r>
      <w:r w:rsidRPr="009A33DC">
        <w:rPr>
          <w:rFonts w:ascii="Times New Roman" w:hAnsi="Times New Roman" w:cs="Times New Roman"/>
          <w:sz w:val="20"/>
          <w:szCs w:val="20"/>
        </w:rPr>
        <w:t xml:space="preserve"> the Control Plane functions within 5GC can be controversial. </w:t>
      </w:r>
      <w:r w:rsidR="005A06B6" w:rsidRPr="009A33DC">
        <w:rPr>
          <w:rFonts w:ascii="Times New Roman" w:hAnsi="Times New Roman" w:cs="Times New Roman"/>
          <w:sz w:val="20"/>
          <w:szCs w:val="20"/>
        </w:rPr>
        <w:t>In this contribution,</w:t>
      </w:r>
      <w:r w:rsidR="00653251" w:rsidRPr="009A33DC">
        <w:rPr>
          <w:rFonts w:ascii="Times New Roman" w:hAnsi="Times New Roman" w:cs="Times New Roman"/>
          <w:sz w:val="20"/>
          <w:szCs w:val="20"/>
        </w:rPr>
        <w:t xml:space="preserve"> a generic principle for defining the EE KPI</w:t>
      </w:r>
      <w:r w:rsidR="00653251" w:rsidRPr="009A33DC">
        <w:rPr>
          <w:rFonts w:ascii="Times New Roman" w:hAnsi="Times New Roman" w:cs="Times New Roman" w:hint="eastAsia"/>
          <w:sz w:val="20"/>
          <w:szCs w:val="20"/>
        </w:rPr>
        <w:t xml:space="preserve"> </w:t>
      </w:r>
      <w:r w:rsidR="00653251" w:rsidRPr="009A33DC">
        <w:rPr>
          <w:rFonts w:ascii="Times New Roman" w:hAnsi="Times New Roman" w:cs="Times New Roman"/>
          <w:sz w:val="20"/>
          <w:szCs w:val="20"/>
        </w:rPr>
        <w:t xml:space="preserve">which is applicable for </w:t>
      </w:r>
      <w:r w:rsidR="00A318DD" w:rsidRPr="009A33DC">
        <w:rPr>
          <w:rFonts w:ascii="Times New Roman" w:hAnsi="Times New Roman" w:cs="Times New Roman"/>
          <w:sz w:val="20"/>
          <w:szCs w:val="20"/>
        </w:rPr>
        <w:t>both User</w:t>
      </w:r>
      <w:r w:rsidR="00653251" w:rsidRPr="009A33DC">
        <w:rPr>
          <w:rFonts w:ascii="Times New Roman" w:hAnsi="Times New Roman" w:cs="Times New Roman"/>
          <w:sz w:val="20"/>
          <w:szCs w:val="20"/>
        </w:rPr>
        <w:t xml:space="preserve"> Plane Functions (UPF) and </w:t>
      </w:r>
      <w:r w:rsidR="00203751">
        <w:rPr>
          <w:rFonts w:ascii="Times New Roman" w:hAnsi="Times New Roman" w:cs="Times New Roman" w:hint="eastAsia"/>
          <w:sz w:val="20"/>
          <w:szCs w:val="20"/>
        </w:rPr>
        <w:t>c</w:t>
      </w:r>
      <w:r w:rsidR="00653251" w:rsidRPr="009A33DC">
        <w:rPr>
          <w:rFonts w:ascii="Times New Roman" w:hAnsi="Times New Roman" w:cs="Times New Roman"/>
          <w:sz w:val="20"/>
          <w:szCs w:val="20"/>
        </w:rPr>
        <w:t xml:space="preserve">ontrol </w:t>
      </w:r>
      <w:r w:rsidR="00203751">
        <w:rPr>
          <w:rFonts w:ascii="Times New Roman" w:hAnsi="Times New Roman" w:cs="Times New Roman" w:hint="eastAsia"/>
          <w:sz w:val="20"/>
          <w:szCs w:val="20"/>
        </w:rPr>
        <w:t>p</w:t>
      </w:r>
      <w:r w:rsidR="00653251" w:rsidRPr="009A33DC">
        <w:rPr>
          <w:rFonts w:ascii="Times New Roman" w:hAnsi="Times New Roman" w:cs="Times New Roman"/>
          <w:sz w:val="20"/>
          <w:szCs w:val="20"/>
        </w:rPr>
        <w:t xml:space="preserve">lane functions in 5GC is </w:t>
      </w:r>
      <w:r w:rsidR="00203751">
        <w:rPr>
          <w:rFonts w:ascii="Times New Roman" w:hAnsi="Times New Roman" w:cs="Times New Roman" w:hint="eastAsia"/>
          <w:sz w:val="20"/>
          <w:szCs w:val="20"/>
        </w:rPr>
        <w:t>discussed</w:t>
      </w:r>
      <w:r w:rsidR="00653251" w:rsidRPr="009A33DC">
        <w:rPr>
          <w:rFonts w:ascii="Times New Roman" w:hAnsi="Times New Roman" w:cs="Times New Roman"/>
          <w:sz w:val="20"/>
          <w:szCs w:val="20"/>
        </w:rPr>
        <w:t xml:space="preserve">. </w:t>
      </w:r>
    </w:p>
    <w:p w14:paraId="7D02D8D4" w14:textId="497F81B6" w:rsidR="005A06B6" w:rsidRPr="009A33DC" w:rsidRDefault="005A06B6" w:rsidP="00BA55D4">
      <w:pPr>
        <w:pStyle w:val="Reference"/>
        <w:spacing w:after="180"/>
        <w:rPr>
          <w:rFonts w:ascii="Arial" w:hAnsi="Arial" w:cs="Arial"/>
          <w:szCs w:val="20"/>
          <w:lang w:val="en-GB" w:eastAsia="en-US"/>
        </w:rPr>
      </w:pPr>
      <w:r w:rsidRPr="009A33DC">
        <w:rPr>
          <w:rFonts w:ascii="Arial" w:hAnsi="Arial" w:cs="Arial"/>
          <w:szCs w:val="20"/>
          <w:lang w:val="en-GB" w:eastAsia="en-US"/>
        </w:rPr>
        <w:t>3.2</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Discussion</w:t>
      </w:r>
    </w:p>
    <w:p w14:paraId="542F9EE4" w14:textId="62327AD7" w:rsidR="00970078" w:rsidRPr="009A33DC" w:rsidRDefault="00E14C84"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TS 28.813[1], the </w:t>
      </w:r>
      <w:r w:rsidR="00CE2FE6" w:rsidRPr="009A33DC">
        <w:rPr>
          <w:rFonts w:ascii="Times New Roman" w:hAnsi="Times New Roman" w:cs="Times New Roman"/>
          <w:sz w:val="20"/>
          <w:szCs w:val="20"/>
        </w:rPr>
        <w:t>generic</w:t>
      </w:r>
      <w:r w:rsidRPr="009A33DC">
        <w:rPr>
          <w:rFonts w:ascii="Times New Roman" w:hAnsi="Times New Roman" w:cs="Times New Roman"/>
          <w:sz w:val="20"/>
          <w:szCs w:val="20"/>
        </w:rPr>
        <w:t xml:space="preserve"> definition of </w:t>
      </w:r>
      <w:r w:rsidR="00970078" w:rsidRPr="009A33DC">
        <w:rPr>
          <w:rFonts w:ascii="Times New Roman" w:hAnsi="Times New Roman" w:cs="Times New Roman"/>
          <w:sz w:val="20"/>
          <w:szCs w:val="20"/>
        </w:rPr>
        <w:t>the EE KPI for 5GC</w:t>
      </w:r>
      <w:r w:rsidRPr="009A33DC">
        <w:rPr>
          <w:rFonts w:ascii="Times New Roman" w:hAnsi="Times New Roman" w:cs="Times New Roman"/>
          <w:sz w:val="20"/>
          <w:szCs w:val="20"/>
        </w:rPr>
        <w:t xml:space="preserve"> is based on the User Plane traffic volume</w:t>
      </w:r>
      <w:r w:rsidR="009B2902" w:rsidRPr="009A33DC">
        <w:rPr>
          <w:rFonts w:ascii="Times New Roman" w:hAnsi="Times New Roman" w:cs="Times New Roman" w:hint="eastAsia"/>
          <w:sz w:val="20"/>
          <w:szCs w:val="20"/>
        </w:rPr>
        <w:t>,</w:t>
      </w:r>
      <w:r w:rsidR="009B2902" w:rsidRPr="009A33DC">
        <w:rPr>
          <w:rFonts w:ascii="Times New Roman" w:hAnsi="Times New Roman" w:cs="Times New Roman"/>
          <w:sz w:val="20"/>
          <w:szCs w:val="20"/>
        </w:rPr>
        <w:t xml:space="preserve"> where two potential alternatives are proposed as follows:</w:t>
      </w:r>
    </w:p>
    <w:p w14:paraId="5C23607A" w14:textId="53EA52F3" w:rsidR="00970078" w:rsidRPr="009A33DC" w:rsidRDefault="00970078"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the proposed alternative1, both incoming and outgoing traffic are measured at the GTP-U layer on the N3 interface. This potential alternative applies only to UPFs with N3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5F7D0546" w14:textId="700CC072" w:rsidR="00970078" w:rsidRPr="009A33DC" w:rsidRDefault="00970078" w:rsidP="00970078">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A4035D4" wp14:editId="4E0D51ED">
            <wp:extent cx="5412105" cy="523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105" cy="523240"/>
                    </a:xfrm>
                    <a:prstGeom prst="rect">
                      <a:avLst/>
                    </a:prstGeom>
                    <a:noFill/>
                    <a:ln>
                      <a:noFill/>
                    </a:ln>
                  </pic:spPr>
                </pic:pic>
              </a:graphicData>
            </a:graphic>
          </wp:inline>
        </w:drawing>
      </w:r>
    </w:p>
    <w:p w14:paraId="23CBDFD9" w14:textId="77777777"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the proposed alternative2, both incoming and outgoing traffic are measured at the IP layer on the N6 interface. This potential alternative applies only to UPFs with N6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4975F589" w14:textId="5DDF5ACC"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noProof/>
          <w:sz w:val="20"/>
          <w:szCs w:val="20"/>
        </w:rPr>
        <w:lastRenderedPageBreak/>
        <w:drawing>
          <wp:inline distT="0" distB="0" distL="0" distR="0" wp14:anchorId="19FC9756" wp14:editId="3D9A2738">
            <wp:extent cx="6038215" cy="5619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215" cy="561975"/>
                    </a:xfrm>
                    <a:prstGeom prst="rect">
                      <a:avLst/>
                    </a:prstGeom>
                    <a:noFill/>
                  </pic:spPr>
                </pic:pic>
              </a:graphicData>
            </a:graphic>
          </wp:inline>
        </w:drawing>
      </w:r>
    </w:p>
    <w:p w14:paraId="7E24B648" w14:textId="4EDD64F0" w:rsidR="00E14C84" w:rsidRPr="009A33DC" w:rsidRDefault="00970078" w:rsidP="00E14C8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Observation</w:t>
      </w:r>
      <w:r w:rsidR="00914CF3" w:rsidRPr="009A33DC">
        <w:rPr>
          <w:rFonts w:ascii="Times New Roman" w:hAnsi="Times New Roman" w:cs="Times New Roman"/>
          <w:b/>
          <w:bCs/>
          <w:sz w:val="20"/>
          <w:szCs w:val="20"/>
        </w:rPr>
        <w:t xml:space="preserve"> </w:t>
      </w:r>
      <w:r w:rsidR="00973305" w:rsidRPr="009A33DC">
        <w:rPr>
          <w:rFonts w:ascii="Times New Roman" w:hAnsi="Times New Roman" w:cs="Times New Roman"/>
          <w:b/>
          <w:bCs/>
          <w:sz w:val="20"/>
          <w:szCs w:val="20"/>
        </w:rPr>
        <w:t>1</w:t>
      </w:r>
      <w:r w:rsidRPr="009A33DC">
        <w:rPr>
          <w:rFonts w:ascii="Times New Roman" w:hAnsi="Times New Roman" w:cs="Times New Roman"/>
          <w:b/>
          <w:bCs/>
          <w:sz w:val="20"/>
          <w:szCs w:val="20"/>
        </w:rPr>
        <w:t>: t</w:t>
      </w:r>
      <w:r w:rsidR="00E14C84" w:rsidRPr="009A33DC">
        <w:rPr>
          <w:rFonts w:ascii="Times New Roman" w:hAnsi="Times New Roman" w:cs="Times New Roman"/>
          <w:b/>
          <w:bCs/>
          <w:sz w:val="20"/>
          <w:szCs w:val="20"/>
        </w:rPr>
        <w:t>he</w:t>
      </w:r>
      <w:r w:rsidR="00CE2FE6" w:rsidRPr="009A33DC">
        <w:rPr>
          <w:rFonts w:ascii="Times New Roman" w:hAnsi="Times New Roman" w:cs="Times New Roman"/>
          <w:b/>
          <w:bCs/>
          <w:sz w:val="20"/>
          <w:szCs w:val="20"/>
        </w:rPr>
        <w:t xml:space="preserve"> generic</w:t>
      </w:r>
      <w:r w:rsidR="00E14C84" w:rsidRPr="009A33DC">
        <w:rPr>
          <w:rFonts w:ascii="Times New Roman" w:hAnsi="Times New Roman" w:cs="Times New Roman"/>
          <w:b/>
          <w:bCs/>
          <w:sz w:val="20"/>
          <w:szCs w:val="20"/>
        </w:rPr>
        <w:t xml:space="preserve"> EE KPI for 5GC </w:t>
      </w:r>
      <w:r w:rsidR="00203751">
        <w:rPr>
          <w:rFonts w:ascii="Times New Roman" w:hAnsi="Times New Roman" w:cs="Times New Roman" w:hint="eastAsia"/>
          <w:b/>
          <w:bCs/>
          <w:sz w:val="20"/>
          <w:szCs w:val="20"/>
        </w:rPr>
        <w:t>defined</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in</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TR</w:t>
      </w:r>
      <w:r w:rsidR="00203751">
        <w:rPr>
          <w:rFonts w:ascii="Times New Roman" w:hAnsi="Times New Roman" w:cs="Times New Roman"/>
          <w:b/>
          <w:bCs/>
          <w:sz w:val="20"/>
          <w:szCs w:val="20"/>
        </w:rPr>
        <w:t xml:space="preserve"> 28.813 </w:t>
      </w:r>
      <w:r w:rsidR="00973305" w:rsidRPr="009A33DC">
        <w:rPr>
          <w:rFonts w:ascii="Times New Roman" w:hAnsi="Times New Roman" w:cs="Times New Roman"/>
          <w:b/>
          <w:bCs/>
          <w:sz w:val="20"/>
          <w:szCs w:val="20"/>
        </w:rPr>
        <w:t>is designed based on the</w:t>
      </w:r>
      <w:r w:rsidR="000B59A6" w:rsidRPr="009A33DC">
        <w:rPr>
          <w:rFonts w:ascii="Times New Roman" w:hAnsi="Times New Roman" w:cs="Times New Roman"/>
          <w:b/>
          <w:bCs/>
          <w:sz w:val="20"/>
          <w:szCs w:val="20"/>
        </w:rPr>
        <w:t xml:space="preserve"> </w:t>
      </w:r>
      <w:r w:rsidR="000B59A6" w:rsidRPr="009A33DC">
        <w:rPr>
          <w:rFonts w:ascii="Times New Roman" w:hAnsi="Times New Roman" w:cs="Times New Roman" w:hint="eastAsia"/>
          <w:b/>
          <w:bCs/>
          <w:sz w:val="20"/>
          <w:szCs w:val="20"/>
        </w:rPr>
        <w:t>data</w:t>
      </w:r>
      <w:r w:rsidR="000B59A6" w:rsidRPr="009A33DC">
        <w:rPr>
          <w:rFonts w:ascii="Times New Roman" w:hAnsi="Times New Roman" w:cs="Times New Roman"/>
          <w:b/>
          <w:bCs/>
          <w:sz w:val="20"/>
          <w:szCs w:val="20"/>
        </w:rPr>
        <w:t xml:space="preserve"> volume measured on</w:t>
      </w:r>
      <w:r w:rsidR="00973305" w:rsidRPr="009A33DC">
        <w:rPr>
          <w:rFonts w:ascii="Times New Roman" w:hAnsi="Times New Roman" w:cs="Times New Roman"/>
          <w:b/>
          <w:bCs/>
          <w:sz w:val="20"/>
          <w:szCs w:val="20"/>
        </w:rPr>
        <w:t xml:space="preserve"> the </w:t>
      </w:r>
      <w:r w:rsidR="00CE2FE6" w:rsidRPr="009A33DC">
        <w:rPr>
          <w:rFonts w:ascii="Times New Roman" w:hAnsi="Times New Roman" w:cs="Times New Roman"/>
          <w:b/>
          <w:bCs/>
          <w:sz w:val="20"/>
          <w:szCs w:val="20"/>
        </w:rPr>
        <w:t xml:space="preserve">5GC </w:t>
      </w:r>
      <w:r w:rsidR="00E14C84" w:rsidRPr="009A33DC">
        <w:rPr>
          <w:rFonts w:ascii="Times New Roman" w:hAnsi="Times New Roman" w:cs="Times New Roman"/>
          <w:b/>
          <w:bCs/>
          <w:sz w:val="20"/>
          <w:szCs w:val="20"/>
        </w:rPr>
        <w:t xml:space="preserve">User Plane Functions (UPF). </w:t>
      </w:r>
    </w:p>
    <w:p w14:paraId="73F550E0" w14:textId="7F36B697" w:rsidR="00203751" w:rsidRPr="00203751" w:rsidRDefault="00203751" w:rsidP="004871BC">
      <w:pPr>
        <w:widowControl w:val="0"/>
        <w:autoSpaceDE w:val="0"/>
        <w:autoSpaceDN w:val="0"/>
        <w:adjustRightInd w:val="0"/>
        <w:spacing w:after="180"/>
        <w:rPr>
          <w:rFonts w:ascii="Times New Roman" w:hAnsi="Times New Roman" w:cs="Times New Roman" w:hint="eastAsia"/>
          <w:sz w:val="20"/>
          <w:szCs w:val="20"/>
        </w:rPr>
      </w:pPr>
      <w:r w:rsidRPr="00203751">
        <w:rPr>
          <w:rFonts w:ascii="Times New Roman" w:hAnsi="Times New Roman" w:cs="Times New Roman"/>
          <w:sz w:val="20"/>
          <w:szCs w:val="20"/>
        </w:rPr>
        <w:t xml:space="preserve">This </w:t>
      </w:r>
      <w:r w:rsidRPr="00203751">
        <w:rPr>
          <w:rFonts w:ascii="Times New Roman" w:hAnsi="Times New Roman" w:cs="Times New Roman"/>
          <w:sz w:val="20"/>
          <w:szCs w:val="20"/>
        </w:rPr>
        <w:t xml:space="preserve">data volume may </w:t>
      </w:r>
      <w:r w:rsidRPr="00203751">
        <w:rPr>
          <w:rFonts w:ascii="Times New Roman" w:hAnsi="Times New Roman" w:cs="Times New Roman"/>
          <w:sz w:val="20"/>
          <w:szCs w:val="20"/>
        </w:rPr>
        <w:t xml:space="preserve">not be suitable for </w:t>
      </w:r>
      <w:r>
        <w:rPr>
          <w:rFonts w:ascii="Times New Roman" w:hAnsi="Times New Roman" w:cs="Times New Roman"/>
          <w:sz w:val="20"/>
          <w:szCs w:val="20"/>
        </w:rPr>
        <w:t xml:space="preserve">measuring </w:t>
      </w:r>
      <w:r w:rsidRPr="00203751">
        <w:rPr>
          <w:rFonts w:ascii="Times New Roman" w:hAnsi="Times New Roman" w:cs="Times New Roman"/>
          <w:sz w:val="20"/>
          <w:szCs w:val="20"/>
        </w:rPr>
        <w:t>the 5GC control plane</w:t>
      </w:r>
      <w:r>
        <w:rPr>
          <w:rFonts w:ascii="Times New Roman" w:hAnsi="Times New Roman" w:cs="Times New Roman"/>
          <w:sz w:val="20"/>
          <w:szCs w:val="20"/>
        </w:rPr>
        <w:t xml:space="preserve"> functions</w:t>
      </w:r>
      <w:r w:rsidRPr="00203751">
        <w:rPr>
          <w:rFonts w:ascii="Times New Roman" w:hAnsi="Times New Roman" w:cs="Times New Roman"/>
          <w:sz w:val="20"/>
          <w:szCs w:val="20"/>
        </w:rPr>
        <w:t>.</w:t>
      </w:r>
    </w:p>
    <w:p w14:paraId="5C2E7C91" w14:textId="12FC4BD1" w:rsidR="004871BC" w:rsidRPr="009A33DC" w:rsidRDefault="00DD7182" w:rsidP="004871BC">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The </w:t>
      </w:r>
      <w:r w:rsidR="004871BC" w:rsidRPr="009A33DC">
        <w:rPr>
          <w:rFonts w:ascii="Times New Roman" w:hAnsi="Times New Roman" w:cs="Times New Roman"/>
          <w:sz w:val="20"/>
          <w:szCs w:val="20"/>
        </w:rPr>
        <w:t>Useful Output can be expressed as the number of Erlang (</w:t>
      </w:r>
      <w:proofErr w:type="spellStart"/>
      <w:r w:rsidR="004871BC" w:rsidRPr="009A33DC">
        <w:rPr>
          <w:rFonts w:ascii="Times New Roman" w:hAnsi="Times New Roman" w:cs="Times New Roman"/>
          <w:sz w:val="20"/>
          <w:szCs w:val="20"/>
        </w:rPr>
        <w:t>Erl</w:t>
      </w:r>
      <w:proofErr w:type="spellEnd"/>
      <w:r w:rsidR="004871BC" w:rsidRPr="009A33DC">
        <w:rPr>
          <w:rFonts w:ascii="Times New Roman" w:hAnsi="Times New Roman" w:cs="Times New Roman"/>
          <w:sz w:val="20"/>
          <w:szCs w:val="20"/>
        </w:rPr>
        <w:t>), Packets/s (PPS), Subscribers (Sub) or Simultaneously Attached Users (AU).  More specifically, the Useful Output may be the throughput (e.g.</w:t>
      </w:r>
      <w:r w:rsidR="00A52F12" w:rsidRPr="009A33DC">
        <w:rPr>
          <w:rFonts w:ascii="Times New Roman" w:hAnsi="Times New Roman" w:cs="Times New Roman" w:hint="eastAsia"/>
          <w:sz w:val="20"/>
          <w:szCs w:val="20"/>
        </w:rPr>
        <w:t>,</w:t>
      </w:r>
      <w:r w:rsidR="004871BC" w:rsidRPr="009A33DC">
        <w:rPr>
          <w:rFonts w:ascii="Times New Roman" w:hAnsi="Times New Roman" w:cs="Times New Roman"/>
          <w:sz w:val="20"/>
          <w:szCs w:val="20"/>
        </w:rPr>
        <w:t xml:space="preserve"> bps) of data plane VNF or capacity (e.g.</w:t>
      </w:r>
      <w:r w:rsidR="00A52F12" w:rsidRPr="009A33DC">
        <w:rPr>
          <w:rFonts w:ascii="Times New Roman" w:hAnsi="Times New Roman" w:cs="Times New Roman"/>
          <w:sz w:val="20"/>
          <w:szCs w:val="20"/>
        </w:rPr>
        <w:t>,</w:t>
      </w:r>
      <w:r w:rsidR="004871BC" w:rsidRPr="009A33DC">
        <w:rPr>
          <w:rFonts w:ascii="Times New Roman" w:hAnsi="Times New Roman" w:cs="Times New Roman"/>
          <w:sz w:val="20"/>
          <w:szCs w:val="20"/>
        </w:rPr>
        <w:t xml:space="preserve"> subscribers, sessions) for control plan VNF.</w:t>
      </w:r>
    </w:p>
    <w:p w14:paraId="27F66954" w14:textId="3740446B" w:rsidR="009818E3" w:rsidRPr="009A33DC" w:rsidRDefault="009818E3" w:rsidP="00BA55D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Observation </w:t>
      </w:r>
      <w:r w:rsidR="00973305" w:rsidRPr="009A33DC">
        <w:rPr>
          <w:rFonts w:ascii="Times New Roman" w:hAnsi="Times New Roman" w:cs="Times New Roman"/>
          <w:b/>
          <w:bCs/>
          <w:sz w:val="20"/>
          <w:szCs w:val="20"/>
        </w:rPr>
        <w:t>2</w:t>
      </w:r>
      <w:r w:rsidRPr="009A33DC">
        <w:rPr>
          <w:rFonts w:ascii="Times New Roman" w:hAnsi="Times New Roman" w:cs="Times New Roman"/>
          <w:b/>
          <w:bCs/>
          <w:sz w:val="20"/>
          <w:szCs w:val="20"/>
        </w:rPr>
        <w:t>: The Useful Output may be the throughput (e.g</w:t>
      </w:r>
      <w:r w:rsidR="00CC406A" w:rsidRPr="009A33DC">
        <w:rPr>
          <w:rFonts w:ascii="Times New Roman" w:hAnsi="Times New Roman" w:cs="Times New Roman"/>
          <w:b/>
          <w:bCs/>
          <w:sz w:val="20"/>
          <w:szCs w:val="20"/>
        </w:rPr>
        <w:t>.</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bps) of data plane VNF or capacity (e.g.</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subscribers, sessions) </w:t>
      </w:r>
      <w:r w:rsidR="00514945" w:rsidRPr="009A33DC">
        <w:rPr>
          <w:rFonts w:ascii="Times New Roman" w:hAnsi="Times New Roman" w:cs="Times New Roman"/>
          <w:b/>
          <w:bCs/>
          <w:sz w:val="20"/>
          <w:szCs w:val="20"/>
        </w:rPr>
        <w:t>of</w:t>
      </w:r>
      <w:r w:rsidRPr="009A33DC">
        <w:rPr>
          <w:rFonts w:ascii="Times New Roman" w:hAnsi="Times New Roman" w:cs="Times New Roman"/>
          <w:b/>
          <w:bCs/>
          <w:sz w:val="20"/>
          <w:szCs w:val="20"/>
        </w:rPr>
        <w:t xml:space="preserve"> control plan VNF.</w:t>
      </w:r>
    </w:p>
    <w:p w14:paraId="27C0C236" w14:textId="3761D65A" w:rsidR="000B59A6" w:rsidRPr="009A33DC" w:rsidRDefault="000B59A6" w:rsidP="00514945">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Based on</w:t>
      </w:r>
      <w:r w:rsidR="000D3290" w:rsidRPr="009A33DC">
        <w:rPr>
          <w:rFonts w:ascii="Times New Roman" w:hAnsi="Times New Roman" w:cs="Times New Roman"/>
          <w:sz w:val="20"/>
          <w:szCs w:val="20"/>
        </w:rPr>
        <w:t xml:space="preserve"> the observation </w:t>
      </w:r>
      <w:r w:rsidRPr="009A33DC">
        <w:rPr>
          <w:rFonts w:ascii="Times New Roman" w:hAnsi="Times New Roman" w:cs="Times New Roman"/>
          <w:sz w:val="20"/>
          <w:szCs w:val="20"/>
        </w:rPr>
        <w:t>1</w:t>
      </w:r>
      <w:r w:rsidR="00F83BFF" w:rsidRPr="009A33DC">
        <w:rPr>
          <w:rFonts w:ascii="Times New Roman" w:hAnsi="Times New Roman" w:cs="Times New Roman"/>
          <w:sz w:val="20"/>
          <w:szCs w:val="20"/>
        </w:rPr>
        <w:t xml:space="preserve"> and observation </w:t>
      </w:r>
      <w:r w:rsidRPr="009A33DC">
        <w:rPr>
          <w:rFonts w:ascii="Times New Roman" w:hAnsi="Times New Roman" w:cs="Times New Roman"/>
          <w:sz w:val="20"/>
          <w:szCs w:val="20"/>
        </w:rPr>
        <w:t>2</w:t>
      </w:r>
      <w:r w:rsidR="000D3290" w:rsidRPr="009A33DC">
        <w:rPr>
          <w:rFonts w:ascii="Times New Roman" w:hAnsi="Times New Roman" w:cs="Times New Roman"/>
          <w:sz w:val="20"/>
          <w:szCs w:val="20"/>
        </w:rPr>
        <w:t>,</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Data Volume measured on the 5GC User Plane Function</w:t>
      </w:r>
      <w:r w:rsidR="000D3290"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is</w:t>
      </w:r>
      <w:r w:rsidRPr="009A33DC">
        <w:rPr>
          <w:rFonts w:ascii="Times New Roman" w:hAnsi="Times New Roman" w:cs="Times New Roman"/>
          <w:sz w:val="20"/>
          <w:szCs w:val="20"/>
        </w:rPr>
        <w:t xml:space="preserve"> as same as the Useful Output of the 5GC User Plane Function. And in cases where the Data Volume is applicable, </w:t>
      </w:r>
      <w:proofErr w:type="gramStart"/>
      <w:r w:rsidRPr="009A33DC">
        <w:rPr>
          <w:rFonts w:ascii="Times New Roman" w:hAnsi="Times New Roman" w:cs="Times New Roman"/>
          <w:sz w:val="20"/>
          <w:szCs w:val="20"/>
        </w:rPr>
        <w:t>i.e.</w:t>
      </w:r>
      <w:proofErr w:type="gramEnd"/>
      <w:r w:rsidRPr="009A33DC">
        <w:rPr>
          <w:rFonts w:ascii="Times New Roman" w:hAnsi="Times New Roman" w:cs="Times New Roman"/>
          <w:sz w:val="20"/>
          <w:szCs w:val="20"/>
        </w:rPr>
        <w:t xml:space="preserve"> the performance of the user plane of the 5GC is considered, the Data Volume in the </w:t>
      </w:r>
      <w:r w:rsidR="00203751">
        <w:rPr>
          <w:rFonts w:ascii="Times New Roman" w:hAnsi="Times New Roman" w:cs="Times New Roman"/>
          <w:sz w:val="20"/>
          <w:szCs w:val="20"/>
        </w:rPr>
        <w:t xml:space="preserve">current </w:t>
      </w:r>
      <w:r w:rsidRPr="009A33DC">
        <w:rPr>
          <w:rFonts w:ascii="Times New Roman" w:hAnsi="Times New Roman" w:cs="Times New Roman"/>
          <w:sz w:val="20"/>
          <w:szCs w:val="20"/>
        </w:rPr>
        <w:t>generic EE KPI can be expressed as the Useful Output of the 5GC User Plane Functions.</w:t>
      </w:r>
    </w:p>
    <w:p w14:paraId="4BF933E4" w14:textId="211A764F" w:rsidR="000B59A6" w:rsidRPr="00203751" w:rsidRDefault="000B59A6" w:rsidP="00514945">
      <w:pPr>
        <w:widowControl w:val="0"/>
        <w:autoSpaceDE w:val="0"/>
        <w:autoSpaceDN w:val="0"/>
        <w:adjustRightInd w:val="0"/>
        <w:spacing w:after="180"/>
        <w:rPr>
          <w:rFonts w:ascii="Times New Roman" w:hAnsi="Times New Roman" w:cs="Times New Roman"/>
          <w:b/>
          <w:bCs/>
          <w:sz w:val="20"/>
          <w:szCs w:val="20"/>
        </w:rPr>
      </w:pPr>
      <w:r w:rsidRPr="00203751">
        <w:rPr>
          <w:rFonts w:ascii="Times New Roman" w:hAnsi="Times New Roman" w:cs="Times New Roman" w:hint="eastAsia"/>
          <w:b/>
          <w:bCs/>
          <w:sz w:val="20"/>
          <w:szCs w:val="20"/>
        </w:rPr>
        <w:t>O</w:t>
      </w:r>
      <w:r w:rsidRPr="00203751">
        <w:rPr>
          <w:rFonts w:ascii="Times New Roman" w:hAnsi="Times New Roman" w:cs="Times New Roman"/>
          <w:b/>
          <w:bCs/>
          <w:sz w:val="20"/>
          <w:szCs w:val="20"/>
        </w:rPr>
        <w:t xml:space="preserve">bservation 3: When the performance of the user plane of the 5GC is considered, the Data Volume in the </w:t>
      </w:r>
      <w:r w:rsidR="00203751">
        <w:rPr>
          <w:rFonts w:ascii="Times New Roman" w:hAnsi="Times New Roman" w:cs="Times New Roman"/>
          <w:b/>
          <w:bCs/>
          <w:sz w:val="20"/>
          <w:szCs w:val="20"/>
        </w:rPr>
        <w:t xml:space="preserve">current </w:t>
      </w:r>
      <w:r w:rsidRPr="00203751">
        <w:rPr>
          <w:rFonts w:ascii="Times New Roman" w:hAnsi="Times New Roman" w:cs="Times New Roman"/>
          <w:b/>
          <w:bCs/>
          <w:sz w:val="20"/>
          <w:szCs w:val="20"/>
        </w:rPr>
        <w:t>generic EE KPI can be expressed as the Useful Output of the 5GC User Plane Functions.</w:t>
      </w:r>
    </w:p>
    <w:p w14:paraId="4D3B101F" w14:textId="0E069AC2" w:rsidR="00481C72" w:rsidRPr="009A33DC" w:rsidRDefault="00481C72"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Useful Output may be the capacity (e.g., subscribers, sessions) for control plan VNF. </w:t>
      </w:r>
      <w:r w:rsidR="00E843BA" w:rsidRPr="009A33DC">
        <w:rPr>
          <w:rFonts w:ascii="Times New Roman" w:hAnsi="Times New Roman" w:cs="Times New Roman"/>
          <w:sz w:val="20"/>
          <w:szCs w:val="20"/>
        </w:rPr>
        <w:t>At the same time, in</w:t>
      </w:r>
      <w:r w:rsidR="00F0777B" w:rsidRPr="009A33DC">
        <w:rPr>
          <w:rFonts w:ascii="Times New Roman" w:hAnsi="Times New Roman" w:cs="Times New Roman"/>
          <w:sz w:val="20"/>
          <w:szCs w:val="20"/>
        </w:rPr>
        <w:t xml:space="preserve"> TS 28.</w:t>
      </w:r>
      <w:r w:rsidR="000B59A6" w:rsidRPr="009A33DC">
        <w:rPr>
          <w:rFonts w:ascii="Times New Roman" w:hAnsi="Times New Roman" w:cs="Times New Roman"/>
          <w:sz w:val="20"/>
          <w:szCs w:val="20"/>
        </w:rPr>
        <w:t>552[</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w:t>
      </w:r>
      <w:r w:rsidR="00F0777B"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 xml:space="preserve">performance </w:t>
      </w:r>
      <w:r w:rsidR="00F0777B" w:rsidRPr="009A33DC">
        <w:rPr>
          <w:rFonts w:ascii="Times New Roman" w:hAnsi="Times New Roman" w:cs="Times New Roman"/>
          <w:sz w:val="20"/>
          <w:szCs w:val="20"/>
        </w:rPr>
        <w:t xml:space="preserve">measurement of the </w:t>
      </w:r>
      <w:r w:rsidR="008B4E99" w:rsidRPr="009A33DC">
        <w:rPr>
          <w:rFonts w:ascii="Times New Roman" w:hAnsi="Times New Roman" w:cs="Times New Roman"/>
          <w:sz w:val="20"/>
          <w:szCs w:val="20"/>
        </w:rPr>
        <w:t>AMF</w:t>
      </w:r>
      <w:r w:rsidR="00F0777B"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 xml:space="preserve">and SMF </w:t>
      </w:r>
      <w:r w:rsidR="00A318DD" w:rsidRPr="009A33DC">
        <w:rPr>
          <w:rFonts w:ascii="Times New Roman" w:hAnsi="Times New Roman" w:cs="Times New Roman"/>
          <w:sz w:val="20"/>
          <w:szCs w:val="20"/>
        </w:rPr>
        <w:t>have been</w:t>
      </w:r>
      <w:r w:rsidR="00F0777B" w:rsidRPr="009A33DC">
        <w:rPr>
          <w:rFonts w:ascii="Times New Roman" w:hAnsi="Times New Roman" w:cs="Times New Roman"/>
          <w:sz w:val="20"/>
          <w:szCs w:val="20"/>
        </w:rPr>
        <w:t xml:space="preserve"> </w:t>
      </w:r>
      <w:r w:rsidR="00E843BA" w:rsidRPr="009A33DC">
        <w:rPr>
          <w:rFonts w:ascii="Times New Roman" w:hAnsi="Times New Roman" w:cs="Times New Roman"/>
          <w:sz w:val="20"/>
          <w:szCs w:val="20"/>
        </w:rPr>
        <w:t>provided</w:t>
      </w:r>
      <w:r w:rsidR="00BB53CE"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performance measurement</w:t>
      </w:r>
      <w:r w:rsidR="00BB53CE" w:rsidRPr="009A33DC">
        <w:rPr>
          <w:rFonts w:ascii="Times New Roman" w:hAnsi="Times New Roman" w:cs="Times New Roman"/>
          <w:sz w:val="20"/>
          <w:szCs w:val="20"/>
        </w:rPr>
        <w:t xml:space="preserve"> of the AMF </w:t>
      </w:r>
      <w:r w:rsidR="00E843BA" w:rsidRPr="009A33DC">
        <w:rPr>
          <w:rFonts w:ascii="Times New Roman" w:hAnsi="Times New Roman" w:cs="Times New Roman"/>
          <w:sz w:val="20"/>
          <w:szCs w:val="20"/>
        </w:rPr>
        <w:t>can be</w:t>
      </w:r>
      <w:r w:rsidR="00F0777B" w:rsidRPr="009A33DC">
        <w:rPr>
          <w:rFonts w:ascii="Times New Roman" w:hAnsi="Times New Roman" w:cs="Times New Roman"/>
          <w:sz w:val="20"/>
          <w:szCs w:val="20"/>
        </w:rPr>
        <w:t xml:space="preserve"> the</w:t>
      </w:r>
      <w:r w:rsidR="00D74C23" w:rsidRPr="009A33DC">
        <w:rPr>
          <w:rFonts w:ascii="Times New Roman" w:hAnsi="Times New Roman" w:cs="Times New Roman"/>
          <w:sz w:val="20"/>
          <w:szCs w:val="20"/>
        </w:rPr>
        <w:t xml:space="preserve"> mean number of</w:t>
      </w:r>
      <w:r w:rsidR="008B4E99" w:rsidRPr="009A33DC">
        <w:rPr>
          <w:rFonts w:ascii="Times New Roman" w:hAnsi="Times New Roman" w:cs="Times New Roman"/>
          <w:sz w:val="20"/>
          <w:szCs w:val="20"/>
        </w:rPr>
        <w:t xml:space="preserve"> </w:t>
      </w:r>
      <w:r w:rsidR="00D74C23" w:rsidRPr="009A33DC">
        <w:rPr>
          <w:rFonts w:ascii="Times New Roman" w:hAnsi="Times New Roman" w:cs="Times New Roman"/>
          <w:sz w:val="20"/>
          <w:szCs w:val="20"/>
        </w:rPr>
        <w:t xml:space="preserve">registered </w:t>
      </w:r>
      <w:r w:rsidR="008B4E99" w:rsidRPr="009A33DC">
        <w:rPr>
          <w:rFonts w:ascii="Times New Roman" w:hAnsi="Times New Roman" w:cs="Times New Roman"/>
          <w:sz w:val="20"/>
          <w:szCs w:val="20"/>
        </w:rPr>
        <w:t>subscribers</w:t>
      </w:r>
      <w:r w:rsidR="00F0777B" w:rsidRPr="009A33DC">
        <w:rPr>
          <w:rFonts w:ascii="Times New Roman" w:hAnsi="Times New Roman" w:cs="Times New Roman"/>
          <w:sz w:val="20"/>
          <w:szCs w:val="20"/>
        </w:rPr>
        <w:t xml:space="preserve"> o</w:t>
      </w:r>
      <w:r w:rsidR="00D74C23" w:rsidRPr="009A33DC">
        <w:rPr>
          <w:rFonts w:ascii="Times New Roman" w:hAnsi="Times New Roman" w:cs="Times New Roman"/>
          <w:sz w:val="20"/>
          <w:szCs w:val="20"/>
        </w:rPr>
        <w:t xml:space="preserve">n </w:t>
      </w:r>
      <w:r w:rsidR="00F0777B" w:rsidRPr="009A33DC">
        <w:rPr>
          <w:rFonts w:ascii="Times New Roman" w:hAnsi="Times New Roman" w:cs="Times New Roman"/>
          <w:sz w:val="20"/>
          <w:szCs w:val="20"/>
        </w:rPr>
        <w:t>AMF</w:t>
      </w:r>
      <w:r w:rsidR="00BB53CE" w:rsidRPr="009A33DC">
        <w:rPr>
          <w:rFonts w:ascii="Times New Roman" w:hAnsi="Times New Roman" w:cs="Times New Roman"/>
          <w:sz w:val="20"/>
          <w:szCs w:val="20"/>
        </w:rPr>
        <w:t>,</w:t>
      </w:r>
      <w:r w:rsidR="00D74C23"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and t</w:t>
      </w:r>
      <w:r w:rsidR="00D74C23" w:rsidRPr="009A33DC">
        <w:rPr>
          <w:rFonts w:ascii="Times New Roman" w:hAnsi="Times New Roman" w:cs="Times New Roman"/>
          <w:sz w:val="20"/>
          <w:szCs w:val="20"/>
        </w:rPr>
        <w:t xml:space="preserve">he </w:t>
      </w:r>
      <w:r w:rsidR="00E843BA" w:rsidRPr="009A33DC">
        <w:rPr>
          <w:rFonts w:ascii="Times New Roman" w:hAnsi="Times New Roman" w:cs="Times New Roman"/>
          <w:sz w:val="20"/>
          <w:szCs w:val="20"/>
        </w:rPr>
        <w:t xml:space="preserve">performance </w:t>
      </w:r>
      <w:r w:rsidR="00D74C23" w:rsidRPr="009A33DC">
        <w:rPr>
          <w:rFonts w:ascii="Times New Roman" w:hAnsi="Times New Roman" w:cs="Times New Roman"/>
          <w:sz w:val="20"/>
          <w:szCs w:val="20"/>
        </w:rPr>
        <w:t xml:space="preserve">measurement of the SMF </w:t>
      </w:r>
      <w:r w:rsidR="00E843BA" w:rsidRPr="009A33DC">
        <w:rPr>
          <w:rFonts w:ascii="Times New Roman" w:hAnsi="Times New Roman" w:cs="Times New Roman"/>
          <w:sz w:val="20"/>
          <w:szCs w:val="20"/>
        </w:rPr>
        <w:t xml:space="preserve">can be the </w:t>
      </w:r>
      <w:r w:rsidR="00D74C23" w:rsidRPr="009A33DC">
        <w:rPr>
          <w:rFonts w:ascii="Times New Roman" w:hAnsi="Times New Roman" w:cs="Times New Roman"/>
          <w:sz w:val="20"/>
          <w:szCs w:val="20"/>
        </w:rPr>
        <w:t xml:space="preserve">mean number of the PDU sessions on </w:t>
      </w:r>
      <w:r w:rsidR="00F0777B" w:rsidRPr="009A33DC">
        <w:rPr>
          <w:rFonts w:ascii="Times New Roman" w:hAnsi="Times New Roman" w:cs="Times New Roman"/>
          <w:sz w:val="20"/>
          <w:szCs w:val="20"/>
        </w:rPr>
        <w:t xml:space="preserve">SMF. Therefore, </w:t>
      </w:r>
      <w:r w:rsidRPr="009A33DC">
        <w:rPr>
          <w:rFonts w:ascii="Times New Roman" w:hAnsi="Times New Roman" w:cs="Times New Roman"/>
          <w:sz w:val="20"/>
          <w:szCs w:val="20"/>
        </w:rPr>
        <w:t xml:space="preserve">the Useful Output of the </w:t>
      </w:r>
      <w:r w:rsidR="00E843BA" w:rsidRPr="009A33DC">
        <w:rPr>
          <w:rFonts w:ascii="Times New Roman" w:hAnsi="Times New Roman" w:cs="Times New Roman"/>
          <w:sz w:val="20"/>
          <w:szCs w:val="20"/>
        </w:rPr>
        <w:t xml:space="preserve">AMF and SMF may be measured based the defined performance measurement in </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 correspondently</w:t>
      </w:r>
      <w:r w:rsidR="00E843BA" w:rsidRPr="009A33DC">
        <w:rPr>
          <w:rFonts w:ascii="Times New Roman" w:hAnsi="Times New Roman" w:cs="Times New Roman"/>
          <w:sz w:val="20"/>
          <w:szCs w:val="20"/>
        </w:rPr>
        <w:t>.</w:t>
      </w:r>
    </w:p>
    <w:p w14:paraId="3E7E11ED" w14:textId="63102367" w:rsidR="000B59A6" w:rsidRPr="009A33DC" w:rsidRDefault="000B59A6"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A</w:t>
      </w:r>
      <w:r w:rsidRPr="009A33DC">
        <w:rPr>
          <w:rFonts w:ascii="Times New Roman" w:hAnsi="Times New Roman" w:cs="Times New Roman" w:hint="eastAsia"/>
          <w:sz w:val="20"/>
          <w:szCs w:val="20"/>
        </w:rPr>
        <w:t>s</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and</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SMF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play</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important</w:t>
      </w:r>
      <w:r w:rsidRPr="009A33DC">
        <w:rPr>
          <w:rFonts w:ascii="Times New Roman" w:hAnsi="Times New Roman" w:cs="Times New Roman"/>
          <w:sz w:val="20"/>
          <w:szCs w:val="20"/>
        </w:rPr>
        <w:t xml:space="preserve"> roles in the 5GC control plane, it </w:t>
      </w:r>
      <w:r w:rsidRPr="009A33DC">
        <w:rPr>
          <w:rFonts w:ascii="Times New Roman" w:hAnsi="Times New Roman" w:cs="Times New Roman" w:hint="eastAsia"/>
          <w:sz w:val="20"/>
          <w:szCs w:val="20"/>
        </w:rPr>
        <w:t>w</w:t>
      </w:r>
      <w:r w:rsidRPr="009A33DC">
        <w:rPr>
          <w:rFonts w:ascii="Times New Roman" w:hAnsi="Times New Roman" w:cs="Times New Roman"/>
          <w:sz w:val="20"/>
          <w:szCs w:val="20"/>
        </w:rPr>
        <w:t xml:space="preserve">as proposed </w:t>
      </w:r>
      <w:r w:rsidRPr="009A33DC">
        <w:rPr>
          <w:rFonts w:ascii="Times New Roman" w:hAnsi="Times New Roman" w:cs="Times New Roman" w:hint="eastAsia"/>
          <w:sz w:val="20"/>
          <w:szCs w:val="20"/>
        </w:rPr>
        <w:t>in</w:t>
      </w:r>
      <w:r w:rsidRPr="009A33DC">
        <w:rPr>
          <w:rFonts w:ascii="Times New Roman" w:hAnsi="Times New Roman" w:cs="Times New Roman"/>
          <w:sz w:val="20"/>
          <w:szCs w:val="20"/>
        </w:rPr>
        <w:t xml:space="preserve"> </w:t>
      </w:r>
      <w:r w:rsidR="00C419F4">
        <w:rPr>
          <w:rFonts w:ascii="Times New Roman" w:hAnsi="Times New Roman" w:cs="Times New Roman"/>
          <w:sz w:val="20"/>
          <w:szCs w:val="20"/>
        </w:rPr>
        <w:t xml:space="preserve">the endorsed DP </w:t>
      </w:r>
      <w:r w:rsidRPr="009A33DC">
        <w:rPr>
          <w:rFonts w:ascii="Times New Roman" w:hAnsi="Times New Roman" w:cs="Times New Roman"/>
          <w:sz w:val="20"/>
          <w:szCs w:val="20"/>
        </w:rPr>
        <w:t xml:space="preserve">S5-213551 to take the Useful Output of the AMF or the Useful Output of SMF as the Useful Output of the 5GC control plane. </w:t>
      </w:r>
    </w:p>
    <w:p w14:paraId="2083428B" w14:textId="34EB35A0" w:rsidR="00F0777B" w:rsidRPr="009A33DC" w:rsidRDefault="00F83BFF" w:rsidP="00914CF3">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O</w:t>
      </w:r>
      <w:r w:rsidRPr="009A33DC">
        <w:rPr>
          <w:rFonts w:ascii="Times New Roman" w:hAnsi="Times New Roman" w:cs="Times New Roman"/>
          <w:b/>
          <w:bCs/>
          <w:sz w:val="20"/>
          <w:szCs w:val="20"/>
        </w:rPr>
        <w:t xml:space="preserve">bservation </w:t>
      </w:r>
      <w:r w:rsidR="000B59A6" w:rsidRPr="009A33DC">
        <w:rPr>
          <w:rFonts w:ascii="Times New Roman" w:hAnsi="Times New Roman" w:cs="Times New Roman"/>
          <w:b/>
          <w:bCs/>
          <w:sz w:val="20"/>
          <w:szCs w:val="20"/>
        </w:rPr>
        <w:t>4</w:t>
      </w:r>
      <w:r w:rsidRPr="009A33DC">
        <w:rPr>
          <w:rFonts w:ascii="Times New Roman" w:hAnsi="Times New Roman" w:cs="Times New Roman"/>
          <w:sz w:val="20"/>
          <w:szCs w:val="20"/>
        </w:rPr>
        <w:t xml:space="preserve">: </w:t>
      </w:r>
      <w:r w:rsidRPr="009A33DC">
        <w:rPr>
          <w:rFonts w:ascii="Times New Roman" w:hAnsi="Times New Roman" w:cs="Times New Roman"/>
          <w:b/>
          <w:bCs/>
          <w:sz w:val="20"/>
          <w:szCs w:val="20"/>
        </w:rPr>
        <w:t xml:space="preserve">the Useful Output of the </w:t>
      </w:r>
      <w:r w:rsidR="00384359" w:rsidRPr="009A33DC">
        <w:rPr>
          <w:rFonts w:ascii="Times New Roman" w:hAnsi="Times New Roman" w:cs="Times New Roman"/>
          <w:b/>
          <w:bCs/>
          <w:sz w:val="20"/>
          <w:szCs w:val="20"/>
        </w:rPr>
        <w:t xml:space="preserve">5GC </w:t>
      </w:r>
      <w:r w:rsidRPr="009A33DC">
        <w:rPr>
          <w:rFonts w:ascii="Times New Roman" w:hAnsi="Times New Roman" w:cs="Times New Roman"/>
          <w:b/>
          <w:bCs/>
          <w:sz w:val="20"/>
          <w:szCs w:val="20"/>
        </w:rPr>
        <w:t xml:space="preserve">control plane </w:t>
      </w:r>
      <w:r w:rsidR="000B59A6" w:rsidRPr="009A33DC">
        <w:rPr>
          <w:rFonts w:ascii="Times New Roman" w:hAnsi="Times New Roman" w:cs="Times New Roman"/>
          <w:b/>
          <w:bCs/>
          <w:sz w:val="20"/>
          <w:szCs w:val="20"/>
        </w:rPr>
        <w:t>can</w:t>
      </w:r>
      <w:r w:rsidR="00384359" w:rsidRPr="009A33DC">
        <w:rPr>
          <w:rFonts w:ascii="Times New Roman" w:hAnsi="Times New Roman" w:cs="Times New Roman"/>
          <w:b/>
          <w:bCs/>
          <w:sz w:val="20"/>
          <w:szCs w:val="20"/>
        </w:rPr>
        <w:t xml:space="preserve"> be</w:t>
      </w:r>
      <w:r w:rsidR="000B59A6" w:rsidRPr="009A33DC">
        <w:rPr>
          <w:rFonts w:ascii="Times New Roman" w:hAnsi="Times New Roman" w:cs="Times New Roman"/>
          <w:b/>
          <w:bCs/>
          <w:sz w:val="20"/>
          <w:szCs w:val="20"/>
        </w:rPr>
        <w:t xml:space="preserve"> measured as</w:t>
      </w:r>
      <w:r w:rsidR="00BB53CE" w:rsidRPr="009A33DC">
        <w:rPr>
          <w:rFonts w:ascii="Times New Roman" w:hAnsi="Times New Roman" w:cs="Times New Roman"/>
          <w:b/>
          <w:bCs/>
          <w:sz w:val="20"/>
          <w:szCs w:val="20"/>
        </w:rPr>
        <w:t xml:space="preserve"> </w:t>
      </w:r>
      <w:r w:rsidRPr="009A33DC">
        <w:rPr>
          <w:rFonts w:ascii="Times New Roman" w:hAnsi="Times New Roman" w:cs="Times New Roman"/>
          <w:b/>
          <w:bCs/>
          <w:sz w:val="20"/>
          <w:szCs w:val="20"/>
        </w:rPr>
        <w:t>the</w:t>
      </w:r>
      <w:r w:rsidR="00D74C23" w:rsidRPr="009A33DC">
        <w:rPr>
          <w:rFonts w:ascii="Times New Roman" w:hAnsi="Times New Roman" w:cs="Times New Roman"/>
          <w:b/>
          <w:bCs/>
          <w:sz w:val="20"/>
          <w:szCs w:val="20"/>
        </w:rPr>
        <w:t xml:space="preserve"> mean number of registered subscribers on AMF</w:t>
      </w:r>
      <w:r w:rsidR="000B59A6" w:rsidRPr="009A33DC">
        <w:rPr>
          <w:rFonts w:ascii="Times New Roman" w:hAnsi="Times New Roman" w:cs="Times New Roman"/>
          <w:b/>
          <w:bCs/>
          <w:sz w:val="20"/>
          <w:szCs w:val="20"/>
        </w:rPr>
        <w:t>s</w:t>
      </w:r>
      <w:r w:rsidR="00D74C23" w:rsidRPr="009A33DC">
        <w:rPr>
          <w:rFonts w:ascii="Times New Roman" w:hAnsi="Times New Roman" w:cs="Times New Roman"/>
          <w:b/>
          <w:bCs/>
          <w:sz w:val="20"/>
          <w:szCs w:val="20"/>
        </w:rPr>
        <w:t xml:space="preserve"> or the mean number of PDU sessions on SMF</w:t>
      </w:r>
      <w:r w:rsidR="000B59A6" w:rsidRPr="009A33DC">
        <w:rPr>
          <w:rFonts w:ascii="Times New Roman" w:hAnsi="Times New Roman" w:cs="Times New Roman"/>
          <w:b/>
          <w:bCs/>
          <w:sz w:val="20"/>
          <w:szCs w:val="20"/>
        </w:rPr>
        <w:t>s within the 5GC control plane</w:t>
      </w:r>
      <w:r w:rsidR="00D74C23" w:rsidRPr="009A33DC">
        <w:rPr>
          <w:rFonts w:ascii="Times New Roman" w:hAnsi="Times New Roman" w:cs="Times New Roman"/>
          <w:b/>
          <w:bCs/>
          <w:sz w:val="20"/>
          <w:szCs w:val="20"/>
        </w:rPr>
        <w:t xml:space="preserve">. </w:t>
      </w:r>
    </w:p>
    <w:p w14:paraId="5D788C42" w14:textId="381C7AC5" w:rsidR="000B59A6" w:rsidRPr="009A33DC" w:rsidRDefault="001A3322"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Based</w:t>
      </w:r>
      <w:r w:rsidRPr="009A33DC">
        <w:rPr>
          <w:rFonts w:ascii="Times New Roman" w:hAnsi="Times New Roman" w:cs="Times New Roman"/>
          <w:sz w:val="20"/>
          <w:szCs w:val="20"/>
        </w:rPr>
        <w:t xml:space="preserve"> on the Observation</w:t>
      </w:r>
      <w:r w:rsidR="000B59A6" w:rsidRPr="009A33DC">
        <w:rPr>
          <w:rFonts w:ascii="Times New Roman" w:hAnsi="Times New Roman" w:cs="Times New Roman"/>
          <w:sz w:val="20"/>
          <w:szCs w:val="20"/>
        </w:rPr>
        <w:t xml:space="preserve"> 2 to </w:t>
      </w:r>
      <w:r w:rsidR="00A318DD" w:rsidRPr="009A33DC">
        <w:rPr>
          <w:rFonts w:ascii="Times New Roman" w:hAnsi="Times New Roman" w:cs="Times New Roman"/>
          <w:sz w:val="20"/>
          <w:szCs w:val="20"/>
        </w:rPr>
        <w:t>4, we</w:t>
      </w:r>
      <w:r w:rsidR="000B59A6" w:rsidRPr="009A33DC">
        <w:rPr>
          <w:rFonts w:ascii="Times New Roman" w:hAnsi="Times New Roman" w:cs="Times New Roman"/>
          <w:sz w:val="20"/>
          <w:szCs w:val="20"/>
        </w:rPr>
        <w:t xml:space="preserve"> think that the Useful Output of the 5GC user plane and 5GC control plane can be measured. </w:t>
      </w:r>
    </w:p>
    <w:p w14:paraId="68CFBD17" w14:textId="43B78349" w:rsidR="001A14BC" w:rsidRPr="009A33DC" w:rsidRDefault="000B59A6"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Moreover, </w:t>
      </w:r>
      <w:r w:rsidR="00A318DD" w:rsidRPr="009A33DC">
        <w:rPr>
          <w:rFonts w:ascii="Times New Roman" w:hAnsi="Times New Roman" w:cs="Times New Roman"/>
          <w:sz w:val="20"/>
          <w:szCs w:val="20"/>
        </w:rPr>
        <w:t>like</w:t>
      </w:r>
      <w:r w:rsidRPr="009A33DC">
        <w:rPr>
          <w:rFonts w:ascii="Times New Roman" w:hAnsi="Times New Roman" w:cs="Times New Roman"/>
          <w:sz w:val="20"/>
          <w:szCs w:val="20"/>
        </w:rPr>
        <w:t xml:space="preserve"> what we have found in Observation 3, </w:t>
      </w:r>
      <w:r w:rsidR="001A3322" w:rsidRPr="009A33DC">
        <w:rPr>
          <w:rFonts w:ascii="Times New Roman" w:hAnsi="Times New Roman" w:cs="Times New Roman"/>
          <w:sz w:val="20"/>
          <w:szCs w:val="20"/>
        </w:rPr>
        <w:t xml:space="preserve">we propose to use the Useful Output </w:t>
      </w:r>
      <w:r w:rsidRPr="009A33DC">
        <w:rPr>
          <w:rFonts w:ascii="Times New Roman" w:hAnsi="Times New Roman" w:cs="Times New Roman"/>
          <w:sz w:val="20"/>
          <w:szCs w:val="20"/>
        </w:rPr>
        <w:t xml:space="preserve">of 5GC control plane </w:t>
      </w:r>
      <w:r w:rsidR="001A3322" w:rsidRPr="009A33DC">
        <w:rPr>
          <w:rFonts w:ascii="Times New Roman" w:hAnsi="Times New Roman" w:cs="Times New Roman"/>
          <w:sz w:val="20"/>
          <w:szCs w:val="20"/>
        </w:rPr>
        <w:t xml:space="preserve">to </w:t>
      </w:r>
      <w:r w:rsidRPr="009A33DC">
        <w:rPr>
          <w:rFonts w:ascii="Times New Roman" w:hAnsi="Times New Roman" w:cs="Times New Roman"/>
          <w:sz w:val="20"/>
          <w:szCs w:val="20"/>
        </w:rPr>
        <w:t>derive</w:t>
      </w:r>
      <w:r w:rsidR="001A3322" w:rsidRPr="009A33DC">
        <w:rPr>
          <w:rFonts w:ascii="Times New Roman" w:hAnsi="Times New Roman" w:cs="Times New Roman"/>
          <w:sz w:val="20"/>
          <w:szCs w:val="20"/>
        </w:rPr>
        <w:t xml:space="preserve"> the EE KPI </w:t>
      </w:r>
      <w:r w:rsidRPr="009A33DC">
        <w:rPr>
          <w:rFonts w:ascii="Times New Roman" w:hAnsi="Times New Roman" w:cs="Times New Roman"/>
          <w:sz w:val="20"/>
          <w:szCs w:val="20"/>
        </w:rPr>
        <w:t>when the performance of the</w:t>
      </w:r>
      <w:r w:rsidR="001A3322" w:rsidRPr="009A33DC">
        <w:rPr>
          <w:rFonts w:ascii="Times New Roman" w:hAnsi="Times New Roman" w:cs="Times New Roman"/>
          <w:sz w:val="20"/>
          <w:szCs w:val="20"/>
        </w:rPr>
        <w:t xml:space="preserve"> 5GC</w:t>
      </w:r>
      <w:r w:rsidRPr="009A33DC">
        <w:rPr>
          <w:rFonts w:ascii="Times New Roman" w:hAnsi="Times New Roman" w:cs="Times New Roman"/>
          <w:sz w:val="20"/>
          <w:szCs w:val="20"/>
        </w:rPr>
        <w:t xml:space="preserve"> control plane is </w:t>
      </w:r>
      <w:r w:rsidR="00A318DD" w:rsidRPr="009A33DC">
        <w:rPr>
          <w:rFonts w:ascii="Times New Roman" w:hAnsi="Times New Roman" w:cs="Times New Roman"/>
          <w:sz w:val="20"/>
          <w:szCs w:val="20"/>
        </w:rPr>
        <w:t>considered.</w:t>
      </w:r>
    </w:p>
    <w:p w14:paraId="4A57B92F" w14:textId="5BA328EC"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Proposal 1: when the performance of the 5GC control plane is considered, the EE KPI can be defined based on the Useful Output of 5GC control plane.</w:t>
      </w:r>
    </w:p>
    <w:p w14:paraId="433CB8E2" w14:textId="64B8B66F"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sz w:val="20"/>
          <w:szCs w:val="20"/>
        </w:rPr>
        <w:t>O</w:t>
      </w:r>
      <w:r w:rsidRPr="009A33DC">
        <w:rPr>
          <w:rFonts w:ascii="Times New Roman" w:hAnsi="Times New Roman" w:cs="Times New Roman"/>
          <w:sz w:val="20"/>
          <w:szCs w:val="20"/>
        </w:rPr>
        <w:t xml:space="preserve">ne step further with the generic EE KPI, based on the observations and proposal above, we propose to use the Useful Output of 5GC, which </w:t>
      </w:r>
      <w:r w:rsidR="00344F86">
        <w:rPr>
          <w:rFonts w:ascii="Times New Roman" w:hAnsi="Times New Roman" w:cs="Times New Roman"/>
          <w:sz w:val="20"/>
          <w:szCs w:val="20"/>
        </w:rPr>
        <w:t>can be</w:t>
      </w:r>
      <w:r w:rsidRPr="009A33DC">
        <w:rPr>
          <w:rFonts w:ascii="Times New Roman" w:hAnsi="Times New Roman" w:cs="Times New Roman"/>
          <w:sz w:val="20"/>
          <w:szCs w:val="20"/>
        </w:rPr>
        <w:t xml:space="preserve"> Useful Output of the 5GC User Plane Functions and Useful Output of 5GC control plane, </w:t>
      </w:r>
      <w:r w:rsidR="00344F86">
        <w:rPr>
          <w:rFonts w:ascii="Times New Roman" w:hAnsi="Times New Roman" w:cs="Times New Roman"/>
          <w:sz w:val="20"/>
          <w:szCs w:val="20"/>
        </w:rPr>
        <w:t xml:space="preserve">as </w:t>
      </w:r>
      <w:r w:rsidRPr="009A33DC">
        <w:rPr>
          <w:rFonts w:ascii="Times New Roman" w:hAnsi="Times New Roman" w:cs="Times New Roman"/>
          <w:sz w:val="20"/>
          <w:szCs w:val="20"/>
        </w:rPr>
        <w:t>the generic principle for the 5GC EE KPI definition.</w:t>
      </w:r>
    </w:p>
    <w:p w14:paraId="624E056C" w14:textId="684C22B8" w:rsidR="007D1D9E" w:rsidRPr="009A33DC" w:rsidRDefault="007D1D9E" w:rsidP="00BA55D4">
      <w:pPr>
        <w:widowControl w:val="0"/>
        <w:autoSpaceDE w:val="0"/>
        <w:autoSpaceDN w:val="0"/>
        <w:adjustRightInd w:val="0"/>
        <w:spacing w:after="180"/>
        <w:rPr>
          <w:rFonts w:ascii="Times New Roman" w:hAnsi="Times New Roman" w:cs="Times New Roman"/>
          <w:b/>
          <w:bCs/>
          <w:sz w:val="20"/>
          <w:szCs w:val="20"/>
        </w:rPr>
      </w:pPr>
      <w:bookmarkStart w:id="9" w:name="_Hlk78217240"/>
      <w:r w:rsidRPr="009A33DC">
        <w:rPr>
          <w:rFonts w:ascii="Times New Roman" w:hAnsi="Times New Roman" w:cs="Times New Roman" w:hint="eastAsia"/>
          <w:b/>
          <w:bCs/>
          <w:sz w:val="20"/>
          <w:szCs w:val="20"/>
        </w:rPr>
        <w:t>P</w:t>
      </w:r>
      <w:r w:rsidRPr="009A33DC">
        <w:rPr>
          <w:rFonts w:ascii="Times New Roman" w:hAnsi="Times New Roman" w:cs="Times New Roman"/>
          <w:b/>
          <w:bCs/>
          <w:sz w:val="20"/>
          <w:szCs w:val="20"/>
        </w:rPr>
        <w:t xml:space="preserve">roposal 2: </w:t>
      </w:r>
      <w:r w:rsidR="000B59A6" w:rsidRPr="009A33DC">
        <w:rPr>
          <w:rFonts w:ascii="Times New Roman" w:hAnsi="Times New Roman" w:cs="Times New Roman"/>
          <w:b/>
          <w:bCs/>
          <w:sz w:val="20"/>
          <w:szCs w:val="20"/>
        </w:rPr>
        <w:t>A generic principle for the</w:t>
      </w:r>
      <w:r w:rsidR="00384359" w:rsidRPr="009A33DC">
        <w:rPr>
          <w:rFonts w:ascii="Times New Roman" w:hAnsi="Times New Roman" w:cs="Times New Roman"/>
          <w:b/>
          <w:bCs/>
          <w:sz w:val="20"/>
          <w:szCs w:val="20"/>
        </w:rPr>
        <w:t xml:space="preserve"> </w:t>
      </w:r>
      <w:r w:rsidR="000B59A6" w:rsidRPr="009A33DC">
        <w:rPr>
          <w:rFonts w:ascii="Times New Roman" w:hAnsi="Times New Roman" w:cs="Times New Roman"/>
          <w:b/>
          <w:bCs/>
          <w:sz w:val="20"/>
          <w:szCs w:val="20"/>
        </w:rPr>
        <w:t xml:space="preserve">5GC </w:t>
      </w:r>
      <w:r w:rsidR="00384359" w:rsidRPr="009A33DC">
        <w:rPr>
          <w:rFonts w:ascii="Times New Roman" w:hAnsi="Times New Roman" w:cs="Times New Roman"/>
          <w:b/>
          <w:bCs/>
          <w:sz w:val="20"/>
          <w:szCs w:val="20"/>
        </w:rPr>
        <w:t xml:space="preserve">EE KPI </w:t>
      </w:r>
      <w:r w:rsidR="00A318DD" w:rsidRPr="009A33DC">
        <w:rPr>
          <w:rFonts w:ascii="Times New Roman" w:hAnsi="Times New Roman" w:cs="Times New Roman"/>
          <w:b/>
          <w:bCs/>
          <w:sz w:val="20"/>
          <w:szCs w:val="20"/>
        </w:rPr>
        <w:t>definition can</w:t>
      </w:r>
      <w:r w:rsidR="000B59A6" w:rsidRPr="009A33DC">
        <w:rPr>
          <w:rFonts w:ascii="Times New Roman" w:hAnsi="Times New Roman" w:cs="Times New Roman"/>
          <w:b/>
          <w:bCs/>
          <w:sz w:val="20"/>
          <w:szCs w:val="20"/>
        </w:rPr>
        <w:t xml:space="preserve"> be provided as the ratio of the Useful Output of 5GC to the Energy Consumption of the 5</w:t>
      </w:r>
      <w:r w:rsidR="00A318DD" w:rsidRPr="009A33DC">
        <w:rPr>
          <w:rFonts w:ascii="Times New Roman" w:hAnsi="Times New Roman" w:cs="Times New Roman"/>
          <w:b/>
          <w:bCs/>
          <w:sz w:val="20"/>
          <w:szCs w:val="20"/>
        </w:rPr>
        <w:t>GC:</w:t>
      </w:r>
    </w:p>
    <w:p w14:paraId="6B7A1F60" w14:textId="7B7E17D3" w:rsidR="000B59A6" w:rsidRPr="009A33DC" w:rsidRDefault="009A1B64" w:rsidP="00384359">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074C9B7C" w14:textId="74456520" w:rsidR="000B59A6" w:rsidRPr="009A33DC"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User Plane Functions </w:t>
      </w:r>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p>
    <w:p w14:paraId="5D34D404" w14:textId="77777777"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User Plane Functions</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5GC,User Plane Functions</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sty m:val="bi"/>
                </m:rPr>
                <w:rPr>
                  <w:rFonts w:ascii="Cambria Math" w:hAnsi="Cambria Math" w:cs="Times New Roman"/>
                  <w:sz w:val="20"/>
                  <w:szCs w:val="20"/>
                </w:rPr>
                <m:t>D</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089EA823" w14:textId="127E8342" w:rsidR="000B59A6" w:rsidRPr="009A33DC"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p>
    <w:p w14:paraId="20F85B27" w14:textId="1FCBE6D2"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w:lastRenderedPageBreak/>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control plane</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5GC,control plane</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bookmarkEnd w:id="9"/>
    <w:p w14:paraId="3CF2FB3D" w14:textId="28AA49DB" w:rsidR="009818E3" w:rsidRPr="009A33DC" w:rsidRDefault="009818E3" w:rsidP="00BA55D4">
      <w:pPr>
        <w:pStyle w:val="Reference"/>
        <w:spacing w:after="180"/>
        <w:rPr>
          <w:rFonts w:ascii="Arial" w:hAnsi="Arial" w:cs="Arial"/>
          <w:szCs w:val="20"/>
          <w:lang w:val="en-GB" w:eastAsia="en-US"/>
        </w:rPr>
      </w:pPr>
      <w:r w:rsidRPr="009A33DC">
        <w:rPr>
          <w:rFonts w:ascii="Arial" w:hAnsi="Arial" w:cs="Arial"/>
          <w:szCs w:val="20"/>
          <w:lang w:val="en-GB" w:eastAsia="en-US"/>
        </w:rPr>
        <w:t>3.3</w:t>
      </w:r>
      <w:r w:rsidRPr="009A33DC">
        <w:rPr>
          <w:rFonts w:ascii="Arial" w:hAnsi="Arial" w:cs="Arial"/>
          <w:szCs w:val="20"/>
          <w:lang w:val="en-GB" w:eastAsia="en-US"/>
        </w:rPr>
        <w:tab/>
        <w:t>Conclusion</w:t>
      </w:r>
    </w:p>
    <w:p w14:paraId="492422C8" w14:textId="51950A8F" w:rsidR="009818E3" w:rsidRPr="009A33DC" w:rsidRDefault="009818E3"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It is proposed to take the following as the </w:t>
      </w:r>
      <w:r w:rsidR="00C36ECC" w:rsidRPr="009A33DC">
        <w:rPr>
          <w:rFonts w:ascii="Times New Roman" w:hAnsi="Times New Roman" w:cs="Times New Roman"/>
          <w:sz w:val="20"/>
          <w:szCs w:val="20"/>
        </w:rPr>
        <w:t>way forwards</w:t>
      </w:r>
      <w:r w:rsidRPr="009A33DC">
        <w:rPr>
          <w:rFonts w:ascii="Times New Roman" w:hAnsi="Times New Roman" w:cs="Times New Roman"/>
          <w:sz w:val="20"/>
          <w:szCs w:val="20"/>
        </w:rPr>
        <w:t xml:space="preserve"> on </w:t>
      </w:r>
      <w:r w:rsidR="00C36ECC" w:rsidRPr="009A33DC">
        <w:rPr>
          <w:rFonts w:ascii="Times New Roman" w:hAnsi="Times New Roman" w:cs="Times New Roman"/>
          <w:sz w:val="20"/>
          <w:szCs w:val="20"/>
        </w:rPr>
        <w:t xml:space="preserve">the definition </w:t>
      </w:r>
      <w:r w:rsidR="00384359" w:rsidRPr="009A33DC">
        <w:rPr>
          <w:rFonts w:ascii="Times New Roman" w:hAnsi="Times New Roman" w:cs="Times New Roman"/>
          <w:sz w:val="20"/>
          <w:szCs w:val="20"/>
        </w:rPr>
        <w:t xml:space="preserve">of </w:t>
      </w:r>
      <w:r w:rsidR="00C36ECC" w:rsidRPr="009A33DC">
        <w:rPr>
          <w:rFonts w:ascii="Times New Roman" w:hAnsi="Times New Roman" w:cs="Times New Roman"/>
          <w:sz w:val="20"/>
          <w:szCs w:val="20"/>
        </w:rPr>
        <w:t>EE KPI for 5GC</w:t>
      </w:r>
      <w:r w:rsidR="00384359" w:rsidRPr="009A33DC">
        <w:rPr>
          <w:rFonts w:ascii="Times New Roman" w:hAnsi="Times New Roman" w:cs="Times New Roman"/>
          <w:sz w:val="20"/>
          <w:szCs w:val="20"/>
        </w:rPr>
        <w:t xml:space="preserve"> Use Plane and Control Plane</w:t>
      </w:r>
      <w:r w:rsidRPr="009A33DC">
        <w:rPr>
          <w:rFonts w:ascii="Times New Roman" w:hAnsi="Times New Roman" w:cs="Times New Roman"/>
          <w:sz w:val="20"/>
          <w:szCs w:val="20"/>
        </w:rPr>
        <w:t>.</w:t>
      </w:r>
    </w:p>
    <w:p w14:paraId="5400E638" w14:textId="77777777"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Proposal 1: when the performance of the 5GC control plane is considered, the EE KPI can be defined based on the Useful Output of 5GC control plane.</w:t>
      </w:r>
    </w:p>
    <w:p w14:paraId="688B1E91" w14:textId="03016364" w:rsidR="000B59A6" w:rsidRPr="009A33DC"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P</w:t>
      </w:r>
      <w:r w:rsidRPr="009A33DC">
        <w:rPr>
          <w:rFonts w:ascii="Times New Roman" w:hAnsi="Times New Roman" w:cs="Times New Roman"/>
          <w:b/>
          <w:bCs/>
          <w:sz w:val="20"/>
          <w:szCs w:val="20"/>
        </w:rPr>
        <w:t>roposal 2: A generic principle for the 5GC EE KPI definition can be provided as the ratio of the Useful Output of 5GC to the Energy Consumption of the 5GC:</w:t>
      </w:r>
    </w:p>
    <w:p w14:paraId="3C207CB0" w14:textId="77777777"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455C47E0" w14:textId="741516BB"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User Plane Functions </w:t>
      </w:r>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p>
    <w:p w14:paraId="003E3159" w14:textId="32BE8282"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User Plane Functions</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5GC,User Plane Functions</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sty m:val="bi"/>
                </m:rPr>
                <w:rPr>
                  <w:rFonts w:ascii="Cambria Math" w:hAnsi="Cambria Math" w:cs="Times New Roman"/>
                  <w:sz w:val="20"/>
                  <w:szCs w:val="20"/>
                </w:rPr>
                <m:t>D</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6CF7D60E" w14:textId="77777777"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p>
    <w:p w14:paraId="7ADBD62A" w14:textId="77777777"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control plane</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5GC,control plane</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1C624B51" w14:textId="1DF25EC4" w:rsidR="00FA40A5" w:rsidRPr="009A33DC" w:rsidRDefault="00FA40A5" w:rsidP="00BA55D4">
      <w:pPr>
        <w:widowControl w:val="0"/>
        <w:autoSpaceDE w:val="0"/>
        <w:autoSpaceDN w:val="0"/>
        <w:adjustRightInd w:val="0"/>
        <w:spacing w:after="180"/>
        <w:rPr>
          <w:rFonts w:ascii="Times New Roman" w:hAnsi="Times New Roman" w:cs="Times New Roman"/>
          <w:b/>
          <w:bCs/>
          <w:sz w:val="20"/>
          <w:szCs w:val="20"/>
        </w:rPr>
      </w:pPr>
    </w:p>
    <w:bookmarkEnd w:id="4"/>
    <w:bookmarkEnd w:id="5"/>
    <w:bookmarkEnd w:id="6"/>
    <w:bookmarkEnd w:id="7"/>
    <w:bookmarkEnd w:id="8"/>
    <w:p w14:paraId="723E73FE" w14:textId="52ECD274" w:rsidR="00C21D6D" w:rsidRPr="009A33DC" w:rsidRDefault="000B7043" w:rsidP="00F50A91">
      <w:pPr>
        <w:pStyle w:val="1"/>
        <w:rPr>
          <w:rFonts w:cs="Arial"/>
        </w:rPr>
      </w:pPr>
      <w:r w:rsidRPr="009A33DC">
        <w:rPr>
          <w:rFonts w:cs="Arial"/>
        </w:rPr>
        <w:t>4</w:t>
      </w:r>
      <w:r w:rsidRPr="009A33DC">
        <w:rPr>
          <w:rFonts w:cs="Arial"/>
        </w:rPr>
        <w:tab/>
        <w:t xml:space="preserve">Detailed </w:t>
      </w:r>
      <w:bookmarkStart w:id="10" w:name="_Toc500147184"/>
      <w:r w:rsidR="00A318DD" w:rsidRPr="009A33DC">
        <w:rPr>
          <w:rFonts w:cs="Arial"/>
        </w:rPr>
        <w:t>proposals</w:t>
      </w:r>
    </w:p>
    <w:bookmarkEnd w:id="10"/>
    <w:p w14:paraId="6FF48A63" w14:textId="7C80EF7E" w:rsidR="000B59A6" w:rsidRPr="00344F86" w:rsidRDefault="00CC406A" w:rsidP="00344F86">
      <w:pPr>
        <w:widowControl w:val="0"/>
        <w:autoSpaceDE w:val="0"/>
        <w:autoSpaceDN w:val="0"/>
        <w:adjustRightInd w:val="0"/>
        <w:spacing w:after="180"/>
        <w:rPr>
          <w:rFonts w:ascii="Times New Roman" w:hAnsi="Times New Roman" w:cs="Times New Roman" w:hint="eastAsia"/>
          <w:sz w:val="20"/>
          <w:szCs w:val="20"/>
        </w:rPr>
      </w:pPr>
      <w:r w:rsidRPr="009A33DC">
        <w:rPr>
          <w:rFonts w:ascii="Times New Roman" w:hAnsi="Times New Roman" w:cs="Times New Roman"/>
          <w:sz w:val="20"/>
          <w:szCs w:val="20"/>
        </w:rPr>
        <w:t xml:space="preserve">SA5 is asked to endorse the followings as the way forwards for the discussions on the </w:t>
      </w:r>
      <w:r w:rsidR="00C36ECC" w:rsidRPr="009A33DC">
        <w:rPr>
          <w:rFonts w:ascii="Times New Roman" w:hAnsi="Times New Roman" w:cs="Times New Roman"/>
          <w:sz w:val="20"/>
          <w:szCs w:val="20"/>
        </w:rPr>
        <w:t>definition of EE KPI for 5GC</w:t>
      </w:r>
      <w:r w:rsidR="00384359" w:rsidRPr="009A33DC">
        <w:rPr>
          <w:rFonts w:ascii="Times New Roman" w:hAnsi="Times New Roman" w:cs="Times New Roman"/>
          <w:sz w:val="20"/>
          <w:szCs w:val="20"/>
        </w:rPr>
        <w:t xml:space="preserve"> User Plane and Control Plane</w:t>
      </w:r>
      <w:r w:rsidRPr="009A33DC">
        <w:rPr>
          <w:rFonts w:ascii="Times New Roman" w:hAnsi="Times New Roman" w:cs="Times New Roman"/>
          <w:sz w:val="20"/>
          <w:szCs w:val="20"/>
        </w:rPr>
        <w:t xml:space="preserve">: </w:t>
      </w:r>
    </w:p>
    <w:p w14:paraId="08803AF1" w14:textId="5C3E35F7" w:rsidR="000B59A6" w:rsidRPr="009A33DC" w:rsidRDefault="000B59A6" w:rsidP="000B59A6">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9A33DC">
        <w:rPr>
          <w:rFonts w:ascii="Times New Roman" w:hAnsi="Times New Roman" w:cs="Times New Roman"/>
          <w:b/>
          <w:bCs/>
          <w:sz w:val="20"/>
          <w:szCs w:val="20"/>
        </w:rPr>
        <w:t>When the performance of the 5GC control plane is considered, the EE KPI can be defined based on the Useful Output of 5GC control plane.</w:t>
      </w:r>
    </w:p>
    <w:p w14:paraId="575DE014" w14:textId="6EC109A3" w:rsidR="000B59A6" w:rsidRPr="009A33DC" w:rsidRDefault="000B59A6" w:rsidP="009A33DC">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9A33DC">
        <w:rPr>
          <w:rFonts w:ascii="Times New Roman" w:hAnsi="Times New Roman" w:cs="Times New Roman"/>
          <w:b/>
          <w:bCs/>
          <w:sz w:val="20"/>
          <w:szCs w:val="20"/>
        </w:rPr>
        <w:t>A generic principle for the 5GC EE KPI definition can be provided as the ratio of the Useful Output of 5GC to the Energy Consumption of the 5GC:</w:t>
      </w:r>
    </w:p>
    <w:p w14:paraId="476A398E" w14:textId="77777777" w:rsidR="000B59A6" w:rsidRPr="009A33DC" w:rsidRDefault="000B59A6" w:rsidP="009A33DC">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512ED1B4" w14:textId="135ADAD1" w:rsidR="000B59A6" w:rsidRPr="009A33DC"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And in case when the performance of the 5GC User Plane Functions </w:t>
      </w:r>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p>
    <w:p w14:paraId="0C2FCD6C" w14:textId="77777777" w:rsidR="000B59A6" w:rsidRPr="009A33DC" w:rsidRDefault="000B59A6" w:rsidP="009A33DC">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User Plane Functions</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5GC,User Plane Functions</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sty m:val="bi"/>
                </m:rPr>
                <w:rPr>
                  <w:rFonts w:ascii="Cambria Math" w:hAnsi="Cambria Math" w:cs="Times New Roman"/>
                  <w:sz w:val="20"/>
                  <w:szCs w:val="20"/>
                </w:rPr>
                <m:t>D</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20E85259" w14:textId="77777777" w:rsidR="000B59A6" w:rsidRPr="009A33DC"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And in case when the performance of the 5GC control plane is considered:</w:t>
      </w:r>
    </w:p>
    <w:p w14:paraId="17673748" w14:textId="04F80AB2" w:rsidR="000B59A6" w:rsidRPr="009A33DC" w:rsidRDefault="000B59A6" w:rsidP="009A33DC">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control plane</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5GC,control plane</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sectPr w:rsidR="000B59A6" w:rsidRPr="009A33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4B371" w14:textId="77777777" w:rsidR="00C029DB" w:rsidRDefault="00C029DB">
      <w:r>
        <w:separator/>
      </w:r>
    </w:p>
  </w:endnote>
  <w:endnote w:type="continuationSeparator" w:id="0">
    <w:p w14:paraId="1EE8295A" w14:textId="77777777" w:rsidR="00C029DB" w:rsidRDefault="00C0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0"/>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DDB2" w14:textId="77777777" w:rsidR="00C029DB" w:rsidRDefault="00C029DB">
      <w:r>
        <w:separator/>
      </w:r>
    </w:p>
  </w:footnote>
  <w:footnote w:type="continuationSeparator" w:id="0">
    <w:p w14:paraId="7A18905E" w14:textId="77777777" w:rsidR="00C029DB" w:rsidRDefault="00C0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270"/>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59A6"/>
    <w:rsid w:val="000B6CCB"/>
    <w:rsid w:val="000B7043"/>
    <w:rsid w:val="000C038A"/>
    <w:rsid w:val="000C20EB"/>
    <w:rsid w:val="000C2424"/>
    <w:rsid w:val="000C2C0F"/>
    <w:rsid w:val="000C463A"/>
    <w:rsid w:val="000C6598"/>
    <w:rsid w:val="000C6A85"/>
    <w:rsid w:val="000C6DBD"/>
    <w:rsid w:val="000C7BAF"/>
    <w:rsid w:val="000C7BDF"/>
    <w:rsid w:val="000D0D14"/>
    <w:rsid w:val="000D3290"/>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5C5"/>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89"/>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4BC"/>
    <w:rsid w:val="001A184F"/>
    <w:rsid w:val="001A1B01"/>
    <w:rsid w:val="001A20BD"/>
    <w:rsid w:val="001A24BD"/>
    <w:rsid w:val="001A2C00"/>
    <w:rsid w:val="001A30FD"/>
    <w:rsid w:val="001A3322"/>
    <w:rsid w:val="001A3508"/>
    <w:rsid w:val="001A4B7A"/>
    <w:rsid w:val="001A7142"/>
    <w:rsid w:val="001A7800"/>
    <w:rsid w:val="001A7B60"/>
    <w:rsid w:val="001B01AB"/>
    <w:rsid w:val="001B097C"/>
    <w:rsid w:val="001B11F4"/>
    <w:rsid w:val="001B16FE"/>
    <w:rsid w:val="001B1DF5"/>
    <w:rsid w:val="001B20C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0123"/>
    <w:rsid w:val="001F1484"/>
    <w:rsid w:val="001F287D"/>
    <w:rsid w:val="001F2985"/>
    <w:rsid w:val="001F311B"/>
    <w:rsid w:val="001F4CE2"/>
    <w:rsid w:val="001F4F67"/>
    <w:rsid w:val="001F73BC"/>
    <w:rsid w:val="001F7EB2"/>
    <w:rsid w:val="001F7FBB"/>
    <w:rsid w:val="0020012A"/>
    <w:rsid w:val="00201A14"/>
    <w:rsid w:val="00201A42"/>
    <w:rsid w:val="00201F8D"/>
    <w:rsid w:val="00203751"/>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4C73"/>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66FE2"/>
    <w:rsid w:val="00267EFC"/>
    <w:rsid w:val="00272700"/>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30D1"/>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05E8"/>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4F86"/>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4359"/>
    <w:rsid w:val="00386CD1"/>
    <w:rsid w:val="00386EDB"/>
    <w:rsid w:val="00386F83"/>
    <w:rsid w:val="00392904"/>
    <w:rsid w:val="00392AA5"/>
    <w:rsid w:val="00393E5A"/>
    <w:rsid w:val="00396890"/>
    <w:rsid w:val="003A0B17"/>
    <w:rsid w:val="003A0CE1"/>
    <w:rsid w:val="003A1368"/>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29F"/>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1C72"/>
    <w:rsid w:val="00482D77"/>
    <w:rsid w:val="00483057"/>
    <w:rsid w:val="00484D26"/>
    <w:rsid w:val="004855B1"/>
    <w:rsid w:val="00485DFD"/>
    <w:rsid w:val="004871BC"/>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C7A"/>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0721A"/>
    <w:rsid w:val="00510292"/>
    <w:rsid w:val="005105E5"/>
    <w:rsid w:val="00511B7C"/>
    <w:rsid w:val="00512B34"/>
    <w:rsid w:val="00514945"/>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0D8"/>
    <w:rsid w:val="005D17D0"/>
    <w:rsid w:val="005D19FC"/>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251"/>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13"/>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03F"/>
    <w:rsid w:val="006E7A46"/>
    <w:rsid w:val="006F2A2F"/>
    <w:rsid w:val="006F2E22"/>
    <w:rsid w:val="006F3BB0"/>
    <w:rsid w:val="006F3F98"/>
    <w:rsid w:val="006F494B"/>
    <w:rsid w:val="006F5E7D"/>
    <w:rsid w:val="00700279"/>
    <w:rsid w:val="007002D9"/>
    <w:rsid w:val="00700AE7"/>
    <w:rsid w:val="00701E8B"/>
    <w:rsid w:val="00704A6C"/>
    <w:rsid w:val="00706929"/>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1D9E"/>
    <w:rsid w:val="007D6A01"/>
    <w:rsid w:val="007D6A07"/>
    <w:rsid w:val="007D6B22"/>
    <w:rsid w:val="007D6F88"/>
    <w:rsid w:val="007E0478"/>
    <w:rsid w:val="007E08FA"/>
    <w:rsid w:val="007E1DE1"/>
    <w:rsid w:val="007E3EAC"/>
    <w:rsid w:val="007E43F0"/>
    <w:rsid w:val="007E4FF0"/>
    <w:rsid w:val="007E5272"/>
    <w:rsid w:val="007E6F54"/>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965"/>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B4E99"/>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4CF3"/>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1A8A"/>
    <w:rsid w:val="00962456"/>
    <w:rsid w:val="00962C2B"/>
    <w:rsid w:val="00962D1E"/>
    <w:rsid w:val="0096451F"/>
    <w:rsid w:val="00964737"/>
    <w:rsid w:val="00967252"/>
    <w:rsid w:val="00967797"/>
    <w:rsid w:val="00970078"/>
    <w:rsid w:val="00971660"/>
    <w:rsid w:val="00971AC2"/>
    <w:rsid w:val="00972E35"/>
    <w:rsid w:val="0097330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D7C"/>
    <w:rsid w:val="00991EAD"/>
    <w:rsid w:val="00992B18"/>
    <w:rsid w:val="00993144"/>
    <w:rsid w:val="00993E18"/>
    <w:rsid w:val="0099411E"/>
    <w:rsid w:val="009954EF"/>
    <w:rsid w:val="009955F0"/>
    <w:rsid w:val="009956FE"/>
    <w:rsid w:val="00995CB2"/>
    <w:rsid w:val="00996903"/>
    <w:rsid w:val="009974C2"/>
    <w:rsid w:val="00997D5D"/>
    <w:rsid w:val="009A13F1"/>
    <w:rsid w:val="009A18C1"/>
    <w:rsid w:val="009A1B64"/>
    <w:rsid w:val="009A22FE"/>
    <w:rsid w:val="009A279F"/>
    <w:rsid w:val="009A3246"/>
    <w:rsid w:val="009A33DC"/>
    <w:rsid w:val="009A5217"/>
    <w:rsid w:val="009A560E"/>
    <w:rsid w:val="009A579D"/>
    <w:rsid w:val="009B0A6F"/>
    <w:rsid w:val="009B2902"/>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8DD"/>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2F12"/>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28E3"/>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58CE"/>
    <w:rsid w:val="00AB61BF"/>
    <w:rsid w:val="00AC1298"/>
    <w:rsid w:val="00AC218C"/>
    <w:rsid w:val="00AC2282"/>
    <w:rsid w:val="00AC3B78"/>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7EE"/>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3CE"/>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4BA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29DB"/>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EFF"/>
    <w:rsid w:val="00C26F3C"/>
    <w:rsid w:val="00C30661"/>
    <w:rsid w:val="00C319BB"/>
    <w:rsid w:val="00C324E3"/>
    <w:rsid w:val="00C35C76"/>
    <w:rsid w:val="00C363C1"/>
    <w:rsid w:val="00C363F5"/>
    <w:rsid w:val="00C36ECC"/>
    <w:rsid w:val="00C37452"/>
    <w:rsid w:val="00C419F4"/>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2DEF"/>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2FE6"/>
    <w:rsid w:val="00CE3435"/>
    <w:rsid w:val="00CE407F"/>
    <w:rsid w:val="00CE43A8"/>
    <w:rsid w:val="00CE53B3"/>
    <w:rsid w:val="00CE5C7B"/>
    <w:rsid w:val="00CE7E5F"/>
    <w:rsid w:val="00CE7F97"/>
    <w:rsid w:val="00CF17A5"/>
    <w:rsid w:val="00CF2DAF"/>
    <w:rsid w:val="00CF2EC3"/>
    <w:rsid w:val="00CF4CA9"/>
    <w:rsid w:val="00CF5191"/>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2AF"/>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4C23"/>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D7182"/>
    <w:rsid w:val="00DE0D9A"/>
    <w:rsid w:val="00DE1787"/>
    <w:rsid w:val="00DE21B3"/>
    <w:rsid w:val="00DE34CF"/>
    <w:rsid w:val="00DE352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C84"/>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6D17"/>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3BA"/>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EF7A61"/>
    <w:rsid w:val="00F00D77"/>
    <w:rsid w:val="00F01176"/>
    <w:rsid w:val="00F02EC5"/>
    <w:rsid w:val="00F03112"/>
    <w:rsid w:val="00F03178"/>
    <w:rsid w:val="00F054FD"/>
    <w:rsid w:val="00F057F9"/>
    <w:rsid w:val="00F05CEB"/>
    <w:rsid w:val="00F0731B"/>
    <w:rsid w:val="00F0777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67E77"/>
    <w:rsid w:val="00F700AA"/>
    <w:rsid w:val="00F712A9"/>
    <w:rsid w:val="00F72AEF"/>
    <w:rsid w:val="00F73F81"/>
    <w:rsid w:val="00F7681C"/>
    <w:rsid w:val="00F76A8C"/>
    <w:rsid w:val="00F76F2E"/>
    <w:rsid w:val="00F773BD"/>
    <w:rsid w:val="00F81B72"/>
    <w:rsid w:val="00F839D3"/>
    <w:rsid w:val="00F83BFF"/>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1E96"/>
    <w:rsid w:val="00FA3504"/>
    <w:rsid w:val="00FA40A5"/>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3552C"/>
  <w15:docId w15:val="{6243184B-AF6B-634F-AD54-E2FE70BA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 w:type="character" w:styleId="af7">
    <w:name w:val="Placeholder Text"/>
    <w:basedOn w:val="a0"/>
    <w:uiPriority w:val="99"/>
    <w:semiHidden/>
    <w:rsid w:val="000B59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6611648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CTC_Song_0813</cp:lastModifiedBy>
  <cp:revision>3</cp:revision>
  <cp:lastPrinted>2021-01-12T08:18:00Z</cp:lastPrinted>
  <dcterms:created xsi:type="dcterms:W3CDTF">2021-08-13T09:06:00Z</dcterms:created>
  <dcterms:modified xsi:type="dcterms:W3CDTF">2021-08-13T09:30:00Z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